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DA1" w:rsidRDefault="00ED2DA1" w:rsidP="00ED2DA1">
      <w:pPr>
        <w:jc w:val="center"/>
      </w:pPr>
    </w:p>
    <w:p w:rsidR="00ED2DA1" w:rsidRDefault="00ED2DA1" w:rsidP="00ED2DA1">
      <w:pPr>
        <w:jc w:val="center"/>
      </w:pPr>
    </w:p>
    <w:p w:rsidR="00ED2DA1" w:rsidRDefault="00ED2DA1" w:rsidP="00ED2DA1">
      <w:pPr>
        <w:jc w:val="center"/>
      </w:pPr>
    </w:p>
    <w:p w:rsidR="008034B6" w:rsidRPr="00586CC1" w:rsidRDefault="00ED2DA1" w:rsidP="00ED2DA1">
      <w:pPr>
        <w:jc w:val="center"/>
        <w:rPr>
          <w:i/>
          <w:sz w:val="28"/>
        </w:rPr>
      </w:pPr>
      <w:r w:rsidRPr="00586CC1">
        <w:rPr>
          <w:i/>
          <w:sz w:val="28"/>
        </w:rPr>
        <w:t xml:space="preserve"> </w:t>
      </w:r>
      <w:proofErr w:type="spellStart"/>
      <w:r w:rsidRPr="00586CC1">
        <w:rPr>
          <w:i/>
          <w:sz w:val="32"/>
        </w:rPr>
        <w:t>Isihasme</w:t>
      </w:r>
      <w:proofErr w:type="spellEnd"/>
      <w:r w:rsidRPr="00586CC1">
        <w:rPr>
          <w:i/>
          <w:sz w:val="32"/>
        </w:rPr>
        <w:t xml:space="preserve"> bizantine</w:t>
      </w:r>
    </w:p>
    <w:p w:rsidR="008034B6" w:rsidRDefault="008034B6" w:rsidP="008034B6">
      <w:pPr>
        <w:rPr>
          <w:sz w:val="28"/>
        </w:rPr>
      </w:pPr>
    </w:p>
    <w:p w:rsidR="00BB6BBD" w:rsidRDefault="00BB6BBD" w:rsidP="008034B6">
      <w:pPr>
        <w:rPr>
          <w:sz w:val="28"/>
        </w:rPr>
      </w:pPr>
    </w:p>
    <w:p w:rsidR="00ED2DA1" w:rsidRPr="00ED2DA1" w:rsidRDefault="00ED2DA1" w:rsidP="008034B6">
      <w:pPr>
        <w:rPr>
          <w:sz w:val="28"/>
        </w:rPr>
      </w:pPr>
    </w:p>
    <w:p w:rsidR="008034B6" w:rsidRPr="00ED2DA1" w:rsidRDefault="008034B6" w:rsidP="00586CC1">
      <w:pPr>
        <w:spacing w:line="360" w:lineRule="auto"/>
        <w:rPr>
          <w:sz w:val="28"/>
        </w:rPr>
      </w:pPr>
      <w:r w:rsidRPr="00ED2DA1">
        <w:rPr>
          <w:sz w:val="28"/>
        </w:rPr>
        <w:t>1. Isihasm, istorie şi eshatologie în Bizanţul târziu</w:t>
      </w:r>
    </w:p>
    <w:p w:rsidR="008034B6" w:rsidRPr="00ED2DA1" w:rsidRDefault="00B63373" w:rsidP="00586CC1">
      <w:pPr>
        <w:spacing w:line="360" w:lineRule="auto"/>
        <w:rPr>
          <w:sz w:val="28"/>
        </w:rPr>
      </w:pPr>
      <w:r>
        <w:rPr>
          <w:sz w:val="28"/>
        </w:rPr>
        <w:t>2. Biografia mitropoli</w:t>
      </w:r>
      <w:r w:rsidR="008034B6" w:rsidRPr="00ED2DA1">
        <w:rPr>
          <w:sz w:val="28"/>
        </w:rPr>
        <w:t>tului Teolipt al Filadelfiei</w:t>
      </w:r>
    </w:p>
    <w:p w:rsidR="008034B6" w:rsidRPr="00ED2DA1" w:rsidRDefault="008034B6" w:rsidP="00586CC1">
      <w:pPr>
        <w:spacing w:line="360" w:lineRule="auto"/>
        <w:rPr>
          <w:sz w:val="28"/>
        </w:rPr>
      </w:pPr>
      <w:r w:rsidRPr="00ED2DA1">
        <w:rPr>
          <w:sz w:val="28"/>
        </w:rPr>
        <w:t xml:space="preserve">3. </w:t>
      </w:r>
      <w:r w:rsidR="0003128E" w:rsidRPr="00ED2DA1">
        <w:rPr>
          <w:sz w:val="28"/>
        </w:rPr>
        <w:t>Opera şi învăţătura isihastă ale</w:t>
      </w:r>
      <w:r w:rsidRPr="00ED2DA1">
        <w:rPr>
          <w:sz w:val="28"/>
        </w:rPr>
        <w:t xml:space="preserve"> lui Teolipt</w:t>
      </w:r>
      <w:r w:rsidR="00B63373">
        <w:rPr>
          <w:sz w:val="28"/>
        </w:rPr>
        <w:t xml:space="preserve"> al Filadelfiei</w:t>
      </w:r>
      <w:r w:rsidRPr="00ED2DA1">
        <w:rPr>
          <w:sz w:val="28"/>
        </w:rPr>
        <w:t>.</w:t>
      </w:r>
    </w:p>
    <w:p w:rsidR="00CB1542" w:rsidRPr="00ED2DA1" w:rsidRDefault="00586CC1" w:rsidP="00586CC1">
      <w:pPr>
        <w:spacing w:line="360" w:lineRule="auto"/>
        <w:rPr>
          <w:sz w:val="28"/>
        </w:rPr>
      </w:pPr>
      <w:r>
        <w:rPr>
          <w:sz w:val="28"/>
        </w:rPr>
        <w:t xml:space="preserve">4. Sfântul Grigorie Palama </w:t>
      </w:r>
      <w:r w:rsidR="008034B6" w:rsidRPr="00ED2DA1">
        <w:rPr>
          <w:sz w:val="28"/>
        </w:rPr>
        <w:t xml:space="preserve">scriitor duhovnicesc isihast şi epoca sa  </w:t>
      </w:r>
    </w:p>
    <w:p w:rsidR="008034B6" w:rsidRPr="00ED2DA1" w:rsidRDefault="008034B6" w:rsidP="00586CC1">
      <w:pPr>
        <w:spacing w:line="360" w:lineRule="auto"/>
        <w:rPr>
          <w:sz w:val="28"/>
        </w:rPr>
      </w:pPr>
      <w:r w:rsidRPr="00ED2DA1">
        <w:rPr>
          <w:sz w:val="28"/>
        </w:rPr>
        <w:t xml:space="preserve">5. </w:t>
      </w:r>
      <w:r w:rsidR="00CB1542">
        <w:rPr>
          <w:sz w:val="28"/>
        </w:rPr>
        <w:t xml:space="preserve">Sfântul Grigorie Palama </w:t>
      </w:r>
      <w:r w:rsidR="00586CC1">
        <w:rPr>
          <w:sz w:val="28"/>
        </w:rPr>
        <w:t xml:space="preserve">-  </w:t>
      </w:r>
      <w:r w:rsidR="00CB1542" w:rsidRPr="00B63373">
        <w:rPr>
          <w:i/>
          <w:sz w:val="28"/>
        </w:rPr>
        <w:t>Viaţa</w:t>
      </w:r>
      <w:r w:rsidR="00CB1542">
        <w:rPr>
          <w:sz w:val="28"/>
        </w:rPr>
        <w:t xml:space="preserve"> unui monah isihast </w:t>
      </w:r>
      <w:r w:rsidR="00CB1542" w:rsidRPr="00CB1542">
        <w:rPr>
          <w:sz w:val="28"/>
        </w:rPr>
        <w:t xml:space="preserve">  </w:t>
      </w:r>
    </w:p>
    <w:p w:rsidR="008034B6" w:rsidRPr="00ED2DA1" w:rsidRDefault="008034B6" w:rsidP="00586CC1">
      <w:pPr>
        <w:spacing w:line="360" w:lineRule="auto"/>
        <w:rPr>
          <w:sz w:val="28"/>
        </w:rPr>
      </w:pPr>
      <w:r w:rsidRPr="00ED2DA1">
        <w:rPr>
          <w:sz w:val="28"/>
        </w:rPr>
        <w:t xml:space="preserve">6. </w:t>
      </w:r>
      <w:r w:rsidR="00ED2DA1">
        <w:rPr>
          <w:sz w:val="28"/>
        </w:rPr>
        <w:t xml:space="preserve">   </w:t>
      </w:r>
      <w:r w:rsidR="00586CC1">
        <w:rPr>
          <w:sz w:val="28"/>
        </w:rPr>
        <w:t xml:space="preserve"> </w:t>
      </w:r>
      <w:r w:rsidR="00CB1542" w:rsidRPr="00ED2DA1">
        <w:rPr>
          <w:sz w:val="28"/>
        </w:rPr>
        <w:t>- Petru Athonitul — prototip al isihasmului pentru pustnici.</w:t>
      </w:r>
    </w:p>
    <w:p w:rsidR="008034B6" w:rsidRPr="00ED2DA1" w:rsidRDefault="008034B6" w:rsidP="00586CC1">
      <w:pPr>
        <w:spacing w:line="360" w:lineRule="auto"/>
        <w:rPr>
          <w:sz w:val="28"/>
        </w:rPr>
      </w:pPr>
      <w:r w:rsidRPr="00ED2DA1">
        <w:rPr>
          <w:sz w:val="28"/>
        </w:rPr>
        <w:t>7</w:t>
      </w:r>
      <w:r w:rsidR="00BB6BBD">
        <w:rPr>
          <w:sz w:val="28"/>
        </w:rPr>
        <w:t>-8</w:t>
      </w:r>
      <w:bookmarkStart w:id="0" w:name="_GoBack"/>
      <w:bookmarkEnd w:id="0"/>
      <w:r w:rsidRPr="00ED2DA1">
        <w:rPr>
          <w:sz w:val="28"/>
        </w:rPr>
        <w:t xml:space="preserve"> </w:t>
      </w:r>
      <w:r w:rsidR="00ED2DA1">
        <w:rPr>
          <w:sz w:val="28"/>
        </w:rPr>
        <w:t xml:space="preserve">  </w:t>
      </w:r>
      <w:r w:rsidRPr="00ED2DA1">
        <w:rPr>
          <w:sz w:val="28"/>
        </w:rPr>
        <w:t xml:space="preserve"> </w:t>
      </w:r>
      <w:r w:rsidR="00586CC1">
        <w:rPr>
          <w:sz w:val="28"/>
        </w:rPr>
        <w:t xml:space="preserve"> </w:t>
      </w:r>
      <w:r w:rsidR="00CB1542" w:rsidRPr="00ED2DA1">
        <w:rPr>
          <w:sz w:val="28"/>
        </w:rPr>
        <w:t xml:space="preserve">- </w:t>
      </w:r>
      <w:r w:rsidR="00586CC1">
        <w:rPr>
          <w:sz w:val="28"/>
        </w:rPr>
        <w:t xml:space="preserve"> </w:t>
      </w:r>
      <w:r w:rsidR="00CB1542" w:rsidRPr="00ED2DA1">
        <w:rPr>
          <w:sz w:val="28"/>
        </w:rPr>
        <w:t>Fecioara Maria — prototip biblic al vieţii isihaste</w:t>
      </w:r>
    </w:p>
    <w:p w:rsidR="008034B6" w:rsidRPr="00ED2DA1" w:rsidRDefault="008034B6" w:rsidP="00586CC1">
      <w:pPr>
        <w:spacing w:line="360" w:lineRule="auto"/>
        <w:rPr>
          <w:sz w:val="28"/>
        </w:rPr>
      </w:pPr>
      <w:r w:rsidRPr="00ED2DA1">
        <w:rPr>
          <w:sz w:val="28"/>
        </w:rPr>
        <w:t xml:space="preserve">9. </w:t>
      </w:r>
      <w:r w:rsidR="00ED2DA1">
        <w:rPr>
          <w:sz w:val="28"/>
        </w:rPr>
        <w:t xml:space="preserve"> </w:t>
      </w:r>
      <w:r w:rsidR="00586CC1">
        <w:rPr>
          <w:sz w:val="28"/>
        </w:rPr>
        <w:t xml:space="preserve">  </w:t>
      </w:r>
      <w:r w:rsidR="00ED2DA1">
        <w:rPr>
          <w:sz w:val="28"/>
        </w:rPr>
        <w:t xml:space="preserve"> </w:t>
      </w:r>
      <w:r w:rsidR="00CB1542" w:rsidRPr="00ED2DA1">
        <w:rPr>
          <w:sz w:val="28"/>
        </w:rPr>
        <w:t xml:space="preserve">- Tratatul către </w:t>
      </w:r>
      <w:proofErr w:type="spellStart"/>
      <w:r w:rsidR="00CB1542" w:rsidRPr="00ED2DA1">
        <w:rPr>
          <w:sz w:val="28"/>
        </w:rPr>
        <w:t>Xeni</w:t>
      </w:r>
      <w:proofErr w:type="spellEnd"/>
      <w:r w:rsidR="00CB1542" w:rsidRPr="00ED2DA1">
        <w:rPr>
          <w:sz w:val="28"/>
        </w:rPr>
        <w:t xml:space="preserve"> — isihasm pentru monahii din mănăstiri</w:t>
      </w:r>
    </w:p>
    <w:p w:rsidR="008034B6" w:rsidRPr="00ED2DA1" w:rsidRDefault="008034B6" w:rsidP="00586CC1">
      <w:pPr>
        <w:spacing w:line="360" w:lineRule="auto"/>
        <w:rPr>
          <w:sz w:val="28"/>
        </w:rPr>
      </w:pPr>
      <w:r w:rsidRPr="00ED2DA1">
        <w:rPr>
          <w:sz w:val="28"/>
        </w:rPr>
        <w:t xml:space="preserve">10. </w:t>
      </w:r>
      <w:r w:rsidR="00586CC1">
        <w:rPr>
          <w:sz w:val="28"/>
        </w:rPr>
        <w:t xml:space="preserve">  </w:t>
      </w:r>
      <w:r w:rsidR="00CB1542" w:rsidRPr="00ED2DA1">
        <w:rPr>
          <w:sz w:val="28"/>
        </w:rPr>
        <w:t>- Tratatul către Ioan şi Teodor — isihasm pentru intelectuali în lume</w:t>
      </w:r>
    </w:p>
    <w:p w:rsidR="008034B6" w:rsidRPr="00ED2DA1" w:rsidRDefault="008034B6" w:rsidP="00586CC1">
      <w:pPr>
        <w:spacing w:line="360" w:lineRule="auto"/>
        <w:rPr>
          <w:sz w:val="28"/>
        </w:rPr>
      </w:pPr>
      <w:r w:rsidRPr="00ED2DA1">
        <w:rPr>
          <w:sz w:val="28"/>
        </w:rPr>
        <w:t xml:space="preserve">11. </w:t>
      </w:r>
      <w:r w:rsidR="00586CC1">
        <w:rPr>
          <w:sz w:val="28"/>
        </w:rPr>
        <w:t xml:space="preserve">   </w:t>
      </w:r>
      <w:r w:rsidR="00CB1542" w:rsidRPr="00ED2DA1">
        <w:rPr>
          <w:sz w:val="28"/>
        </w:rPr>
        <w:t>-</w:t>
      </w:r>
      <w:r w:rsidR="00CB1542">
        <w:rPr>
          <w:sz w:val="28"/>
        </w:rPr>
        <w:t xml:space="preserve"> </w:t>
      </w:r>
      <w:r w:rsidR="00CB1542" w:rsidRPr="00ED2DA1">
        <w:rPr>
          <w:sz w:val="28"/>
        </w:rPr>
        <w:t>Decalogul Noului Testament — lege m</w:t>
      </w:r>
      <w:r w:rsidR="00586CC1">
        <w:rPr>
          <w:sz w:val="28"/>
        </w:rPr>
        <w:t>orală pentru credincioşi</w:t>
      </w:r>
    </w:p>
    <w:p w:rsidR="008034B6" w:rsidRPr="00ED2DA1" w:rsidRDefault="008034B6" w:rsidP="00586CC1">
      <w:pPr>
        <w:spacing w:line="360" w:lineRule="auto"/>
        <w:rPr>
          <w:sz w:val="28"/>
        </w:rPr>
      </w:pPr>
      <w:r w:rsidRPr="00ED2DA1">
        <w:rPr>
          <w:sz w:val="28"/>
        </w:rPr>
        <w:t xml:space="preserve">12. </w:t>
      </w:r>
      <w:r w:rsidR="00CB1542" w:rsidRPr="00ED2DA1">
        <w:rPr>
          <w:sz w:val="28"/>
        </w:rPr>
        <w:t xml:space="preserve">Sfântul Nicolae Cabasila şi isihasmul umanist - </w:t>
      </w:r>
      <w:r w:rsidR="00CB1542" w:rsidRPr="00586CC1">
        <w:rPr>
          <w:i/>
          <w:sz w:val="28"/>
        </w:rPr>
        <w:t>Viaţa în Hristos</w:t>
      </w:r>
      <w:r w:rsidR="00CB1542" w:rsidRPr="00ED2DA1">
        <w:rPr>
          <w:sz w:val="28"/>
        </w:rPr>
        <w:t xml:space="preserve"> cărţile V-VI-VII</w:t>
      </w:r>
    </w:p>
    <w:p w:rsidR="008034B6" w:rsidRPr="00ED2DA1" w:rsidRDefault="00ED2DA1" w:rsidP="00586CC1">
      <w:pPr>
        <w:spacing w:line="360" w:lineRule="auto"/>
        <w:rPr>
          <w:sz w:val="28"/>
        </w:rPr>
      </w:pPr>
      <w:r w:rsidRPr="00ED2DA1">
        <w:rPr>
          <w:sz w:val="28"/>
        </w:rPr>
        <w:t>13</w:t>
      </w:r>
      <w:r w:rsidR="008034B6" w:rsidRPr="00ED2DA1">
        <w:rPr>
          <w:sz w:val="28"/>
        </w:rPr>
        <w:t xml:space="preserve">. </w:t>
      </w:r>
      <w:r w:rsidR="00CB1542" w:rsidRPr="00ED2DA1">
        <w:rPr>
          <w:sz w:val="28"/>
        </w:rPr>
        <w:t xml:space="preserve">Isihasmul filocalic – cuviosul Grigorie Sinaitul  </w:t>
      </w:r>
    </w:p>
    <w:p w:rsidR="008034B6" w:rsidRPr="00ED2DA1" w:rsidRDefault="00CB1542" w:rsidP="00586CC1">
      <w:pPr>
        <w:spacing w:line="360" w:lineRule="auto"/>
        <w:rPr>
          <w:sz w:val="28"/>
        </w:rPr>
      </w:pPr>
      <w:r>
        <w:rPr>
          <w:sz w:val="28"/>
        </w:rPr>
        <w:t xml:space="preserve">14. </w:t>
      </w:r>
      <w:r w:rsidRPr="00ED2DA1">
        <w:rPr>
          <w:sz w:val="28"/>
        </w:rPr>
        <w:t xml:space="preserve">Isihasmul popular – </w:t>
      </w:r>
      <w:r w:rsidRPr="00B63373">
        <w:rPr>
          <w:i/>
          <w:sz w:val="28"/>
        </w:rPr>
        <w:t>Viaţa</w:t>
      </w:r>
      <w:r w:rsidRPr="00ED2DA1">
        <w:rPr>
          <w:sz w:val="28"/>
        </w:rPr>
        <w:t xml:space="preserve"> sfântului Maxim Arzătorul de colibe</w:t>
      </w:r>
    </w:p>
    <w:p w:rsidR="008034B6" w:rsidRDefault="008034B6" w:rsidP="008034B6">
      <w:pPr>
        <w:rPr>
          <w:sz w:val="28"/>
        </w:rPr>
      </w:pPr>
    </w:p>
    <w:p w:rsidR="00B63373" w:rsidRDefault="00B63373" w:rsidP="008034B6">
      <w:pPr>
        <w:rPr>
          <w:sz w:val="28"/>
        </w:rPr>
      </w:pPr>
    </w:p>
    <w:p w:rsidR="00586CC1" w:rsidRPr="00ED2DA1" w:rsidRDefault="00586CC1" w:rsidP="008034B6">
      <w:pPr>
        <w:rPr>
          <w:sz w:val="28"/>
        </w:rPr>
      </w:pPr>
    </w:p>
    <w:p w:rsidR="008034B6" w:rsidRDefault="00ED2DA1" w:rsidP="008034B6">
      <w:r>
        <w:t xml:space="preserve">- </w:t>
      </w:r>
      <w:r w:rsidR="008034B6">
        <w:t xml:space="preserve">TEOLIPT AL FILADELFIEI, </w:t>
      </w:r>
      <w:r w:rsidR="008034B6" w:rsidRPr="008034B6">
        <w:rPr>
          <w:i/>
        </w:rPr>
        <w:t>Cuvinte duhovniceşti, imne şi scrisori</w:t>
      </w:r>
      <w:r w:rsidR="008034B6">
        <w:t xml:space="preserve">, </w:t>
      </w:r>
      <w:r w:rsidRPr="00ED2DA1">
        <w:t>stu</w:t>
      </w:r>
      <w:r w:rsidR="00B63373">
        <w:t xml:space="preserve">diu introductiv şi traducere </w:t>
      </w:r>
      <w:r w:rsidRPr="00ED2DA1">
        <w:t xml:space="preserve">diac. Ioan I. Ică </w:t>
      </w:r>
      <w:proofErr w:type="spellStart"/>
      <w:r w:rsidRPr="00ED2DA1">
        <w:t>jr</w:t>
      </w:r>
      <w:proofErr w:type="spellEnd"/>
      <w:r w:rsidRPr="00ED2DA1">
        <w:t xml:space="preserve"> </w:t>
      </w:r>
      <w:r w:rsidR="008034B6">
        <w:t>Deisis, 2000, 384 p.</w:t>
      </w:r>
    </w:p>
    <w:p w:rsidR="00CB1542" w:rsidRDefault="00B63373" w:rsidP="008034B6">
      <w:r>
        <w:t xml:space="preserve">- </w:t>
      </w:r>
      <w:r w:rsidRPr="00B63373">
        <w:t xml:space="preserve">GRIGORIE PALAMA, SFANTUL, </w:t>
      </w:r>
      <w:r w:rsidRPr="00B63373">
        <w:rPr>
          <w:i/>
        </w:rPr>
        <w:t>Scrieri I</w:t>
      </w:r>
      <w:r>
        <w:t xml:space="preserve">. </w:t>
      </w:r>
      <w:proofErr w:type="spellStart"/>
      <w:r w:rsidRPr="00B63373">
        <w:rPr>
          <w:i/>
        </w:rPr>
        <w:t>Tomosuri</w:t>
      </w:r>
      <w:proofErr w:type="spellEnd"/>
      <w:r w:rsidRPr="00B63373">
        <w:rPr>
          <w:i/>
        </w:rPr>
        <w:t xml:space="preserve"> </w:t>
      </w:r>
      <w:proofErr w:type="spellStart"/>
      <w:r w:rsidRPr="00B63373">
        <w:rPr>
          <w:i/>
        </w:rPr>
        <w:t>dogmatice-Viaţa-</w:t>
      </w:r>
      <w:r>
        <w:rPr>
          <w:i/>
        </w:rPr>
        <w:t>s</w:t>
      </w:r>
      <w:r w:rsidRPr="00B63373">
        <w:rPr>
          <w:i/>
        </w:rPr>
        <w:t>lujba</w:t>
      </w:r>
      <w:proofErr w:type="spellEnd"/>
      <w:r w:rsidRPr="00B63373">
        <w:rPr>
          <w:i/>
        </w:rPr>
        <w:t xml:space="preserve">. </w:t>
      </w:r>
      <w:r w:rsidRPr="00B63373">
        <w:t xml:space="preserve">studiu  introductiv şi traducere diac. Ioan I. Ică </w:t>
      </w:r>
      <w:proofErr w:type="spellStart"/>
      <w:r w:rsidRPr="00B63373">
        <w:t>jr</w:t>
      </w:r>
      <w:proofErr w:type="spellEnd"/>
      <w:r>
        <w:t xml:space="preserve"> </w:t>
      </w:r>
      <w:r w:rsidRPr="00B63373">
        <w:t>, 2009, 741 p.</w:t>
      </w:r>
    </w:p>
    <w:p w:rsidR="008034B6" w:rsidRDefault="00ED2DA1" w:rsidP="008034B6">
      <w:r>
        <w:t xml:space="preserve">- </w:t>
      </w:r>
      <w:r w:rsidR="008034B6">
        <w:t xml:space="preserve">GRIGORIE PALAMA, </w:t>
      </w:r>
      <w:r w:rsidR="008034B6" w:rsidRPr="008034B6">
        <w:rPr>
          <w:i/>
        </w:rPr>
        <w:t>Scrieri II</w:t>
      </w:r>
      <w:r w:rsidR="008034B6">
        <w:rPr>
          <w:i/>
        </w:rPr>
        <w:t>.</w:t>
      </w:r>
      <w:r w:rsidR="008034B6" w:rsidRPr="008034B6">
        <w:rPr>
          <w:i/>
        </w:rPr>
        <w:t xml:space="preserve"> Fecioara Maria şi Petru Athonitul — prototipuri ale vieţii isihaste şi alte scrieri duhovniceşti</w:t>
      </w:r>
      <w:r w:rsidR="008034B6">
        <w:t>., stu</w:t>
      </w:r>
      <w:r w:rsidR="00B63373">
        <w:t xml:space="preserve">diu introductiv şi traducere </w:t>
      </w:r>
      <w:r w:rsidR="008034B6">
        <w:t xml:space="preserve">diac. Ioan I. Ică </w:t>
      </w:r>
      <w:proofErr w:type="spellStart"/>
      <w:r w:rsidR="008034B6">
        <w:t>jr</w:t>
      </w:r>
      <w:proofErr w:type="spellEnd"/>
      <w:r w:rsidR="008034B6">
        <w:t>, Deisis, 2005, 443 p.</w:t>
      </w:r>
      <w:r w:rsidR="008034B6" w:rsidRPr="008034B6">
        <w:t xml:space="preserve"> </w:t>
      </w:r>
    </w:p>
    <w:p w:rsidR="008034B6" w:rsidRDefault="00ED2DA1" w:rsidP="008034B6">
      <w:r>
        <w:t xml:space="preserve">- </w:t>
      </w:r>
      <w:r w:rsidR="0003128E">
        <w:t xml:space="preserve">NICOLAE CABASILA, </w:t>
      </w:r>
      <w:r w:rsidR="0003128E" w:rsidRPr="00ED2DA1">
        <w:rPr>
          <w:i/>
        </w:rPr>
        <w:t>Viaţa în Hristos</w:t>
      </w:r>
      <w:r>
        <w:t>, trad. pr. prof. T. Bodogae,</w:t>
      </w:r>
      <w:r w:rsidR="0003128E">
        <w:t xml:space="preserve"> cărţile V-VI-VII</w:t>
      </w:r>
    </w:p>
    <w:p w:rsidR="008034B6" w:rsidRDefault="00ED2DA1" w:rsidP="008034B6">
      <w:r>
        <w:t xml:space="preserve">- </w:t>
      </w:r>
      <w:r w:rsidR="00237486">
        <w:t>FILOCALIA românească</w:t>
      </w:r>
      <w:r>
        <w:t xml:space="preserve"> trad. pr. prof. D. Stăniloae, </w:t>
      </w:r>
      <w:r w:rsidR="00237486">
        <w:t>vol.</w:t>
      </w:r>
      <w:r w:rsidR="008034B6">
        <w:t xml:space="preserve"> 7</w:t>
      </w:r>
      <w:r w:rsidR="00237486">
        <w:t xml:space="preserve"> scrierile cuviosului Grigorie Sinaitul</w:t>
      </w:r>
    </w:p>
    <w:p w:rsidR="00ED2DA1" w:rsidRDefault="00ED2DA1" w:rsidP="00ED2DA1">
      <w:r>
        <w:rPr>
          <w:i/>
        </w:rPr>
        <w:t xml:space="preserve">- </w:t>
      </w:r>
      <w:r w:rsidRPr="008034B6">
        <w:rPr>
          <w:i/>
        </w:rPr>
        <w:t>Sfântul Maxim Arzătorul de colibe, isihast şi văzător cu duhul din Sfântul Munte</w:t>
      </w:r>
      <w:r w:rsidRPr="008034B6">
        <w:t>(1280-1375), in româneşte de diac.</w:t>
      </w:r>
      <w:r>
        <w:t xml:space="preserve"> </w:t>
      </w:r>
      <w:r w:rsidRPr="008034B6">
        <w:t xml:space="preserve">Ioan I Ică </w:t>
      </w:r>
      <w:proofErr w:type="spellStart"/>
      <w:r w:rsidRPr="008034B6">
        <w:t>jr</w:t>
      </w:r>
      <w:proofErr w:type="spellEnd"/>
      <w:r w:rsidRPr="008034B6">
        <w:t>, 2004, 187 p</w:t>
      </w:r>
    </w:p>
    <w:p w:rsidR="00C446C2" w:rsidRDefault="00C446C2" w:rsidP="008034B6"/>
    <w:sectPr w:rsidR="00C446C2" w:rsidSect="005900A6">
      <w:pgSz w:w="11906" w:h="16838" w:code="9"/>
      <w:pgMar w:top="1134" w:right="1701" w:bottom="1134" w:left="1701" w:header="0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4B6"/>
    <w:rsid w:val="0003128E"/>
    <w:rsid w:val="00237486"/>
    <w:rsid w:val="00586CC1"/>
    <w:rsid w:val="005900A6"/>
    <w:rsid w:val="008034B6"/>
    <w:rsid w:val="008A4D0C"/>
    <w:rsid w:val="00B63373"/>
    <w:rsid w:val="00BB6BBD"/>
    <w:rsid w:val="00C446C2"/>
    <w:rsid w:val="00CB1542"/>
    <w:rsid w:val="00ED2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248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D</dc:creator>
  <cp:keywords/>
  <dc:description/>
  <cp:lastModifiedBy> D</cp:lastModifiedBy>
  <cp:revision>4</cp:revision>
  <cp:lastPrinted>2016-02-29T08:55:00Z</cp:lastPrinted>
  <dcterms:created xsi:type="dcterms:W3CDTF">2015-03-03T07:46:00Z</dcterms:created>
  <dcterms:modified xsi:type="dcterms:W3CDTF">2016-02-29T08:55:00Z</dcterms:modified>
</cp:coreProperties>
</file>