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976" w:rsidRPr="00E13976" w:rsidRDefault="00E13976" w:rsidP="00E13976">
      <w:pPr>
        <w:rPr>
          <w:b/>
          <w:bCs/>
          <w:i/>
          <w:iCs/>
        </w:rPr>
      </w:pPr>
      <w:r w:rsidRPr="00E13976">
        <w:rPr>
          <w:b/>
          <w:bCs/>
          <w:i/>
          <w:iCs/>
        </w:rPr>
        <w:t>CAPITOLUL II</w:t>
      </w:r>
    </w:p>
    <w:p w:rsidR="00E13976" w:rsidRPr="00E13976" w:rsidRDefault="00E13976" w:rsidP="00E13976">
      <w:pPr>
        <w:rPr>
          <w:b/>
          <w:bCs/>
          <w:i/>
          <w:iCs/>
        </w:rPr>
      </w:pPr>
      <w:r w:rsidRPr="00E13976">
        <w:rPr>
          <w:b/>
          <w:bCs/>
          <w:i/>
          <w:iCs/>
        </w:rPr>
        <w:t>(1) Şi, dacă s-a împlinit ziua praznicului Cincizecimii, erau toţi în- tr-un cuget adunaţi la un loc. (2) Şi din cer, fără de veste, s-a făcut sunet ca de o suflare ce vine repede, şi a umplut toată casa unde erau şezînd. (3) Şi li s-au arătat, împărţite, limbi ca de foc şi au şezut pe fiecare dintre dînşii. (4) Şi toţi s-au umplut de Duhul Sfint şi au început a grăi întru alte limbi, precum le da lor Duhul a grăi.</w:t>
      </w:r>
    </w:p>
    <w:p w:rsidR="00E13976" w:rsidRPr="00E13976" w:rsidRDefault="00E13976" w:rsidP="00E13976">
      <w:r w:rsidRPr="00E13976">
        <w:t>„Şi, dacă s-a împlinit ziua praznicului Cincizecimii [...]”/ Dar pentru ce atunci? Căci se cădea ca acestea să se facă atunci cînd era iarăşi praznic [la Iudei], pentru ca aceia care fuseseră de faţă la crucea lui Hristos [de Pasha], să le vadă şi pe acestea.</w:t>
      </w:r>
      <w:r w:rsidRPr="00E13976">
        <w:rPr>
          <w:vertAlign w:val="superscript"/>
        </w:rPr>
        <w:t>1</w:t>
      </w:r>
    </w:p>
    <w:p w:rsidR="00E13976" w:rsidRPr="00E13976" w:rsidRDefault="00E13976" w:rsidP="00E13976">
      <w:r w:rsidRPr="00E13976">
        <w:t xml:space="preserve">Apoi, venirea Duhului Sfint s-a făcut în ziua praznicului dé cincizeci de zile fiindcă în acea zi s-a dat </w:t>
      </w:r>
      <w:r w:rsidRPr="00E13976">
        <w:rPr>
          <w:i/>
          <w:iCs/>
        </w:rPr>
        <w:t>Legea</w:t>
      </w:r>
      <w:r w:rsidRPr="00E13976">
        <w:t xml:space="preserve"> Aşezămîntului cel vechi, prin lespezile de piatră. Deci se cădea ca în aceeaşi zi să se dea şi punerea de lege a Sfîntului Duh, care nu se scrie pe lespezi, ci întru inimi. Căci -</w:t>
      </w:r>
    </w:p>
    <w:p w:rsidR="00E13976" w:rsidRPr="00E13976" w:rsidRDefault="00E13976" w:rsidP="00E13976">
      <w:pPr>
        <w:rPr>
          <w:b/>
          <w:bCs/>
        </w:rPr>
      </w:pPr>
      <w:r w:rsidRPr="00E13976">
        <w:rPr>
          <w:b/>
          <w:bCs/>
          <w:vertAlign w:val="superscript"/>
        </w:rPr>
        <w:t>1</w:t>
      </w:r>
      <w:r w:rsidRPr="00E13976">
        <w:rPr>
          <w:b/>
          <w:bCs/>
        </w:rPr>
        <w:t xml:space="preserve"> Cele două praznice erau legate (cum se va arăta), Iudeii venind iarăşi să se închine la biserica lui </w:t>
      </w:r>
      <w:r w:rsidRPr="00E13976">
        <w:rPr>
          <w:b/>
          <w:bCs/>
          <w:lang w:val="de-DE"/>
        </w:rPr>
        <w:t xml:space="preserve">Solomon </w:t>
      </w:r>
      <w:r w:rsidRPr="00E13976">
        <w:rPr>
          <w:b/>
          <w:bCs/>
        </w:rPr>
        <w:t>după cincizeci de zile de la Pasha. Deci Duhul S-a pogorît asupra acelora care fuseseră de faţă şi la Patimile Mîntuitorului.</w:t>
      </w:r>
    </w:p>
    <w:p w:rsidR="00E13976" w:rsidRPr="00E13976" w:rsidRDefault="00E13976" w:rsidP="00E13976">
      <w:pPr>
        <w:rPr>
          <w:b/>
          <w:bCs/>
        </w:rPr>
      </w:pPr>
      <w:r w:rsidRPr="00E13976">
        <w:rPr>
          <w:b/>
          <w:bCs/>
        </w:rPr>
        <w:t xml:space="preserve">Căci </w:t>
      </w:r>
      <w:r w:rsidRPr="00E13976">
        <w:rPr>
          <w:b/>
          <w:bCs/>
          <w:i/>
          <w:iCs/>
        </w:rPr>
        <w:t>Legea</w:t>
      </w:r>
      <w:r w:rsidRPr="00E13976">
        <w:rPr>
          <w:b/>
          <w:bCs/>
        </w:rPr>
        <w:t xml:space="preserve"> poruncea Evreilor să meargă la Ierusalim de trei ori pe an, ca să serbeze Paştile, Cincizecimea şi Infigei ea Corturilor, zicînd: „Iii trei vremi în tot anul se va arăta toată partea bărbătească a ta înaintea Domnului Dumnezeului tău, în locul pe care îl va alege Domnul: la Sărbătoarea Azimelor (Pasha), la Sărbătoarea săptămînilor (adică a Cincizecimii) şi la Sărbătoarea înfigerii Corturilor” (</w:t>
      </w:r>
      <w:r w:rsidRPr="00E13976">
        <w:rPr>
          <w:b/>
          <w:bCs/>
          <w:i/>
          <w:iCs/>
        </w:rPr>
        <w:t>Deuteronom</w:t>
      </w:r>
      <w:r w:rsidRPr="00E13976">
        <w:rPr>
          <w:b/>
          <w:bCs/>
        </w:rPr>
        <w:t xml:space="preserve"> 16:16). (n. aut.)</w:t>
      </w:r>
    </w:p>
    <w:p w:rsidR="00E13976" w:rsidRPr="00E13976" w:rsidRDefault="00E13976" w:rsidP="00E13976">
      <w:pPr>
        <w:rPr>
          <w:b/>
          <w:bCs/>
        </w:rPr>
      </w:pPr>
      <w:r w:rsidRPr="00E13976">
        <w:rPr>
          <w:b/>
          <w:bCs/>
          <w:vertAlign w:val="superscript"/>
        </w:rPr>
        <w:t>2</w:t>
      </w:r>
      <w:r w:rsidRPr="00E13976">
        <w:rPr>
          <w:b/>
          <w:bCs/>
        </w:rPr>
        <w:t xml:space="preserve"> punerea de lege a Sfîntului Duh” este </w:t>
      </w:r>
      <w:r w:rsidRPr="00E13976">
        <w:rPr>
          <w:b/>
          <w:bCs/>
          <w:i/>
          <w:iCs/>
        </w:rPr>
        <w:t>evanghelia,</w:t>
      </w:r>
      <w:r w:rsidRPr="00E13976">
        <w:rPr>
          <w:b/>
          <w:bCs/>
        </w:rPr>
        <w:t xml:space="preserve"> buna-vestire a lui Hristos, despre care Apostolul zice că e „scrisă nu cu cerneală, ci cu Duhul Dumnezeului celui viu, nu pe table de piatră, ci pe tablele de carne ale inimii” (2 </w:t>
      </w:r>
      <w:r w:rsidRPr="00E13976">
        <w:rPr>
          <w:b/>
          <w:bCs/>
          <w:i/>
          <w:iCs/>
        </w:rPr>
        <w:t>Corinteni</w:t>
      </w:r>
      <w:r w:rsidRPr="00E13976">
        <w:rPr>
          <w:b/>
          <w:bCs/>
        </w:rPr>
        <w:t xml:space="preserve"> 3:3). Stih là care e de folos să dăm şi tîlcuirea (tot a Sfinţitului Teofilact): „De vreme ce a luat aici pricină de a cumpăni </w:t>
      </w:r>
      <w:r w:rsidRPr="00E13976">
        <w:rPr>
          <w:b/>
          <w:bCs/>
          <w:i/>
          <w:iCs/>
        </w:rPr>
        <w:t>Legea cea Veche</w:t>
      </w:r>
      <w:r w:rsidRPr="00E13976">
        <w:rPr>
          <w:b/>
          <w:bCs/>
        </w:rPr>
        <w:t xml:space="preserve"> cu evanghelia, Apostolul zice aşa: Precum Moisi s-a făcut slujitor al </w:t>
      </w:r>
      <w:r w:rsidRPr="00E13976">
        <w:rPr>
          <w:b/>
          <w:bCs/>
          <w:i/>
          <w:iCs/>
        </w:rPr>
        <w:t>Legii celei Vechi,</w:t>
      </w:r>
      <w:r w:rsidRPr="00E13976">
        <w:rPr>
          <w:b/>
          <w:bCs/>
        </w:rPr>
        <w:t xml:space="preserve"> tot aşa ne-am făcut şi noi slujitori ai propovăduirii evangheliei. Şi, precum acela a cioplit două lespezi de piatră, cele din urmă adică, aşa şi noi am cioplit inimile voastre şi le-am făcut potrivite spre primirea evangheliei. Şi </w:t>
      </w:r>
      <w:r w:rsidRPr="00E13976">
        <w:rPr>
          <w:b/>
          <w:bCs/>
          <w:i/>
          <w:iCs/>
        </w:rPr>
        <w:t>Legea</w:t>
      </w:r>
      <w:r w:rsidRPr="00E13976">
        <w:rPr>
          <w:b/>
          <w:bCs/>
        </w:rPr>
        <w:t xml:space="preserve"> s-a scris de Moisi cu cerneală; iar evanghelia s-a scris întru voi cu Duh Sfînt: Deci, pe cît se osebeşte Duhul de cerneală şi inima omului cea însufleţită de neînsufleţita pia</w:t>
      </w:r>
    </w:p>
    <w:p w:rsidR="00E13976" w:rsidRPr="00E13976" w:rsidRDefault="00E13976" w:rsidP="00E13976">
      <w:r w:rsidRPr="00E13976">
        <w:t>28</w:t>
      </w:r>
    </w:p>
    <w:p w:rsidR="00E13976" w:rsidRPr="00E13976" w:rsidRDefault="00E13976" w:rsidP="00E13976">
      <w:r>
        <w:t xml:space="preserve"> </w:t>
      </w:r>
      <w:r w:rsidRPr="00E13976">
        <w:t>CAPITOLUL II</w:t>
      </w:r>
    </w:p>
    <w:p w:rsidR="00E13976" w:rsidRPr="00E13976" w:rsidRDefault="00E13976" w:rsidP="00E13976">
      <w:r w:rsidRPr="00E13976">
        <w:lastRenderedPageBreak/>
        <w:t xml:space="preserve">aşa cum Mîntuitorul, vrînd să săvîrşească Sfînta Patimă, nu a suferit să Se dea pe Sineşi ca jertfă decît în vremea întru care se săvîrşea jertfa Paştelui, ca să împreune adevărul cu închipuirea - tot astfel nu a suferit ca venirea Sfîntului Duh să se dea întru altă zi decît în aceea întru care se dăduse </w:t>
      </w:r>
      <w:r w:rsidRPr="00E13976">
        <w:rPr>
          <w:i/>
          <w:iCs/>
        </w:rPr>
        <w:t>Legea,</w:t>
      </w:r>
      <w:r w:rsidRPr="00E13976">
        <w:t xml:space="preserve"> ca să se arate că Duhul Sfînt a legiuit şi atunci, şi legiuieşte şi acum. Iar norodul [lui Israil] a primit </w:t>
      </w:r>
      <w:r w:rsidRPr="00E13976">
        <w:rPr>
          <w:i/>
          <w:iCs/>
        </w:rPr>
        <w:t>Legea</w:t>
      </w:r>
      <w:r w:rsidRPr="00E13976">
        <w:t xml:space="preserve"> în pustia Sinaiului la cincizeci de zile [după Paşti, adică după ieşire]. Fiindcă fiii lui Israil au ieşit din Egipt în ziua a patrusprezecea a lunii celei dintîi, care se numără</w:t>
      </w:r>
    </w:p>
    <w:p w:rsidR="00E13976" w:rsidRPr="00E13976" w:rsidRDefault="00E13976" w:rsidP="00E13976">
      <w:r w:rsidRPr="00E13976">
        <w:t>1</w:t>
      </w:r>
      <w:r w:rsidRPr="00E13976">
        <w:tab/>
        <w:t>9</w:t>
      </w:r>
    </w:p>
    <w:p w:rsidR="00E13976" w:rsidRPr="00E13976" w:rsidRDefault="00E13976" w:rsidP="00E13976">
      <w:r w:rsidRPr="00E13976">
        <w:t>după lumina lunii , zi în care au săvîrşit azimele şi taina Paştelui. De la</w:t>
      </w:r>
    </w:p>
    <w:p w:rsidR="00E13976" w:rsidRPr="00E13976" w:rsidRDefault="00E13976" w:rsidP="00E13976">
      <w:pPr>
        <w:rPr>
          <w:b/>
          <w:bCs/>
        </w:rPr>
      </w:pPr>
      <w:r w:rsidRPr="00E13976">
        <w:rPr>
          <w:b/>
          <w:bCs/>
        </w:rPr>
        <w:t xml:space="preserve">tră, tot atîta se osebeşte şi </w:t>
      </w:r>
      <w:r w:rsidRPr="00E13976">
        <w:rPr>
          <w:b/>
          <w:bCs/>
          <w:i/>
          <w:iCs/>
        </w:rPr>
        <w:t>Noul Testament</w:t>
      </w:r>
      <w:r w:rsidRPr="00E13976">
        <w:rPr>
          <w:b/>
          <w:bCs/>
        </w:rPr>
        <w:t xml:space="preserve"> al evangheliei de cel vechi al </w:t>
      </w:r>
      <w:r w:rsidRPr="00E13976">
        <w:rPr>
          <w:b/>
          <w:bCs/>
          <w:i/>
          <w:iCs/>
        </w:rPr>
        <w:t>Legii.</w:t>
      </w:r>
      <w:r w:rsidRPr="00E13976">
        <w:rPr>
          <w:b/>
          <w:bCs/>
        </w:rPr>
        <w:t xml:space="preserve"> [...] Şi - de vreme ce sînt şi inimi de piatră, precum ale celor împietriţi şi orbiţi, adică ale Evreilor şi păgînilor - a numit «de carne» inimile credincioşilor Creştini, ca pe unele simţitoare, şi moi şi primitoare ale cuvîntului evangheliei, despre care a proorocit Iezechil, zicînd: «Şi voi lua inima cea de piatră din trupul vostru, şi vă voi da inimă de carne» (capitolul 36:26).” (n. n.)</w:t>
      </w:r>
    </w:p>
    <w:p w:rsidR="00E13976" w:rsidRPr="00E13976" w:rsidRDefault="00E13976" w:rsidP="00E13976">
      <w:pPr>
        <w:rPr>
          <w:b/>
          <w:bCs/>
        </w:rPr>
      </w:pPr>
      <w:r w:rsidRPr="00E13976">
        <w:rPr>
          <w:b/>
          <w:bCs/>
          <w:vertAlign w:val="superscript"/>
        </w:rPr>
        <w:t>1</w:t>
      </w:r>
      <w:r w:rsidRPr="00E13976">
        <w:rPr>
          <w:b/>
          <w:bCs/>
        </w:rPr>
        <w:t xml:space="preserve"> E vorba de prima lună plină de după echinocţiul de primăvară, adică 14 Nissan, (n. n.)</w:t>
      </w:r>
    </w:p>
    <w:p w:rsidR="00E13976" w:rsidRPr="00E13976" w:rsidRDefault="00E13976" w:rsidP="00E13976">
      <w:pPr>
        <w:rPr>
          <w:b/>
          <w:bCs/>
        </w:rPr>
      </w:pPr>
      <w:r w:rsidRPr="00E13976">
        <w:rPr>
          <w:b/>
          <w:bCs/>
          <w:vertAlign w:val="superscript"/>
        </w:rPr>
        <w:t>2</w:t>
      </w:r>
      <w:r w:rsidRPr="00E13976">
        <w:rPr>
          <w:b/>
          <w:bCs/>
        </w:rPr>
        <w:t xml:space="preserve"> După cum îi poruncise Dumnezeu lui Moisi şi lui Aaron: „Apoi a grăit Domnul cu Moisi şi Aaron în pămîntul Egiptului şi le-a zis: «Luna aceasta să vă fie începutul lunilor, să vă fie întîia între lunile anului. Vorbeşte deci la toată obştea fiilor lui Israil şi le spune: In ziua a zecea a lunii acesteia să-şi ia fiecare din capii de familie un miel; cîte un miel de familie să luaţi fiecare. [...] Şi să luaţi sau un miel, sau un ied, să-l ţineţi pînă în ziua a paisprezecea a lunii acesteia şi atunci toată adunarea obştii fiilor lui Israil să-l junghie către seară. Să ia din sîngele lui şi să ungă amîndoi uşorii şi pragul cel de sus al uşii casei unde au să-l mănînce. Şi să mănînce în noaptea aceea carnea lui friptă la foc; dar s-o mănînce cu azimă şi cu ierburi amare. [...] Ceea ce va rămîne pe a doua zi, să ardeţi în foc. Să-l mîncaţi însă aşa: să aveţi coapsele încinse, încălţămintea în picioare şi toiegele în mîinile voastre; şi să-I mîncaţi cu grabă, căci este Paştile Domnului, în noaptea aceea, voi trece peste pămîntul Egiptului şi voi lovi pe tot întîiul născut în pămîntul Egiptului, al oamenilor şi al dobitoacelor, şi voi face judecată asupra tuturor dumnezeilor în pămîntul Egiptului, căci Eu sînt Domnul. Iar la voi, sîngele va fi semn pe casele în care vă veţi afla: voi vedea sîngele, şi vă voi ocoli şi nu va fi între voi rană omorî- toare, cînd voi lovi pămîntul Egiptului. Ziua aceea să fie spre pomenire şi să prăznuiţi într-însa sărbătoarea Domnului, din neam în neam; ca aşezare veşnică s-o prăznuiţi. [...] Păziţi sărbătoarea azimilor, că în ziua aceea am scos taberele voastre din pămîntul Egiptului; păziţi ziua aceasta în neamul vostru ca aşezămînt veşnic. Începînd din seara zilei a paisprezecea a lunii întîi şi pînă </w:t>
      </w:r>
      <w:r w:rsidRPr="00E13976">
        <w:rPr>
          <w:b/>
          <w:bCs/>
        </w:rPr>
        <w:lastRenderedPageBreak/>
        <w:t xml:space="preserve">în seara zilei a douăzeci şi una a aceleiaşi luni, să mîncaţi pîine nedospită [...]»” </w:t>
      </w:r>
      <w:r w:rsidRPr="00E13976">
        <w:rPr>
          <w:b/>
          <w:bCs/>
          <w:i/>
          <w:iCs/>
        </w:rPr>
        <w:t>[Ieşirea,</w:t>
      </w:r>
      <w:r w:rsidRPr="00E13976">
        <w:rPr>
          <w:b/>
          <w:bCs/>
        </w:rPr>
        <w:t xml:space="preserve"> capitolul 12).</w:t>
      </w:r>
    </w:p>
    <w:p w:rsidR="00E13976" w:rsidRPr="00E13976" w:rsidRDefault="00E13976" w:rsidP="00E13976">
      <w:pPr>
        <w:rPr>
          <w:b/>
          <w:bCs/>
        </w:rPr>
      </w:pPr>
      <w:r w:rsidRPr="00E13976">
        <w:rPr>
          <w:b/>
          <w:bCs/>
        </w:rPr>
        <w:t xml:space="preserve">Iar această jertfă a mielului a fost dată de Dumnezeu pentru a o închipui pe aceea a lui Iisus, ca astfel Evreii să înţeleagă că El este Hristosul, „Mielul Iui Dumnezeu care ridică păcatul lumii” </w:t>
      </w:r>
      <w:r w:rsidRPr="00E13976">
        <w:rPr>
          <w:b/>
          <w:bCs/>
          <w:i/>
          <w:iCs/>
        </w:rPr>
        <w:t>(Ioan</w:t>
      </w:r>
      <w:r w:rsidRPr="00E13976">
        <w:rPr>
          <w:b/>
          <w:bCs/>
        </w:rPr>
        <w:t xml:space="preserve"> 1:29). Despre această taină a Pashei vorbeşte Pavel cînd le</w:t>
      </w:r>
    </w:p>
    <w:p w:rsidR="00E13976" w:rsidRPr="00E13976" w:rsidRDefault="00E13976" w:rsidP="00E13976">
      <w:r w:rsidRPr="00E13976">
        <w:t>29</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 xml:space="preserve">acestea paisprezece, numără şaptesprezece zile pînă la sfîrşitul lunii întîi, apoi treizeci de zile ale lunii a doua şi încă trei ale lunii a treia, cînd se fac cincizeci de zile de la praznicul Azimelor, al Paştelui, cînd s-a dat </w:t>
      </w:r>
      <w:r w:rsidRPr="00E13976">
        <w:rPr>
          <w:i/>
          <w:iCs/>
        </w:rPr>
        <w:t>Legea.</w:t>
      </w:r>
      <w:r w:rsidRPr="00E13976">
        <w:t xml:space="preserve"> Pentru aceasta zice: „Iar în luna a treia de la ieşirea fiilor lui Israil din pămîntul Egiptului, chiar în ziua de lună plină, au ajuns în pustia </w:t>
      </w:r>
      <w:r w:rsidRPr="00E13976">
        <w:rPr>
          <w:lang w:val="de-DE"/>
        </w:rPr>
        <w:t xml:space="preserve">Sinai </w:t>
      </w:r>
      <w:r w:rsidRPr="00E13976">
        <w:t xml:space="preserve">[...], zis-a Domnul către Moisi: «Pogoară-te şi sfinţeşte norodul astăzi şi mîine!»” </w:t>
      </w:r>
      <w:r w:rsidRPr="00E13976">
        <w:rPr>
          <w:i/>
          <w:iCs/>
        </w:rPr>
        <w:t>(Ieşirea</w:t>
      </w:r>
      <w:r w:rsidRPr="00E13976">
        <w:t xml:space="preserve"> 19:1, 10). Căci despre ziua cea dintîi a lunii [a treia de la ieşire] grăieşte aici şi zice că întru a treia zi de la aceasta avea să Se arate Domnul pe muntele </w:t>
      </w:r>
      <w:r w:rsidRPr="00E13976">
        <w:rPr>
          <w:lang w:val="de-DE"/>
        </w:rPr>
        <w:t>Sinai.</w:t>
      </w:r>
    </w:p>
    <w:p w:rsidR="00E13976" w:rsidRPr="00E13976" w:rsidRDefault="00E13976" w:rsidP="00E13976">
      <w:r w:rsidRPr="00E13976">
        <w:t>Iar după ce au venit ei în pămîntul făgăduinţei</w:t>
      </w:r>
      <w:r w:rsidRPr="00E13976">
        <w:rPr>
          <w:vertAlign w:val="superscript"/>
        </w:rPr>
        <w:t>1</w:t>
      </w:r>
      <w:r w:rsidRPr="00E13976">
        <w:t>, acesta le era lor semnul praznicului: aduceau lui Dumnezeu pîrga roadelor celor noi şi a mă- nunchiurilor de spice noi. Iar acest lucru, mănunchiul spicelor, a închipuit şi a tîlcuit mai dinainte mănunchiurile sufletelor acelora care din multe</w:t>
      </w:r>
    </w:p>
    <w:p w:rsidR="00E13976" w:rsidRPr="00E13976" w:rsidRDefault="00E13976" w:rsidP="00E13976">
      <w:pPr>
        <w:rPr>
          <w:b/>
          <w:bCs/>
        </w:rPr>
      </w:pPr>
      <w:r w:rsidRPr="00E13976">
        <w:rPr>
          <w:b/>
          <w:bCs/>
        </w:rPr>
        <w:t xml:space="preserve">scrie Evreilor aşa: „Prin credinţă a rînduit [Moisi] Pasha şi vărsarea sîngelui, ca să nu se atingă pierzătorul de cei întîi-născuţi ai lor” </w:t>
      </w:r>
      <w:r w:rsidRPr="00E13976">
        <w:rPr>
          <w:b/>
          <w:bCs/>
          <w:i/>
          <w:iCs/>
        </w:rPr>
        <w:t>(Evrei</w:t>
      </w:r>
      <w:r w:rsidRPr="00E13976">
        <w:rPr>
          <w:b/>
          <w:bCs/>
        </w:rPr>
        <w:t xml:space="preserve"> 11:28). Stih care trebuie lămurit neapărat, pentru a înţelege legătura dintre Paştile Iudeilor şi Jertfa Mîntuitorului. Şi iată cum îl tîlcuieşte Sfinţitul Teofilact: „[...] «vărsarea» sîngelui aceluia, adică ungerea pragurilor de sus şi a uşorilor casei celei sfinţite a Evreilor, mai-nainte închipuia ungerea cu stăpînescul sînge al lui Hristos, prin care ungîndu-ne noi, Creştinii, scăpăm de cel ce pierde în noaptea vieţii acesteia pe întîii-născuţi ai celor neunşi. Deci Moisi, crezînd atunci că ungerea sîngelui îi va păzi pe cei întîi născuţi, a poruncit norodului să facă aceasta. Şi, măcar că acela a fost sînge de miel, totuşi a arătat o atît de mare putere fiindcă închipuia sîngele stăpînului Hristos.” La care Cuviosul Nicodim Aghioritul aduce încă şi alte adăugiri, spre deplina noastră luminare: „Căci noi ungem trupul ca pe o casă [...]. «Pragul» de sus al «casei» noastre sînt în chip simţitor limba şi buzele, iar în chip gînditor este cüvîntarea [«raţiunea», n. n.] sufletului. Cei doi «uşori» sînt partea cea mî- nioasă şi cea poftitoare - după Teodorit şi [...] Grigorie al Nissei - sau lucrarea şi cu- vîntul, adică deprinderea şi lucrarea mişcărilor şi a dogmelor minţii bine deschizîndu-se şi închizîndu-se din vederi. Fiindcă este oarecare măsură a înţelegerii, precum zice Teologul Grigorie </w:t>
      </w:r>
      <w:r w:rsidRPr="00E13976">
        <w:rPr>
          <w:b/>
          <w:bCs/>
          <w:i/>
          <w:iCs/>
        </w:rPr>
        <w:t>(xn Cuvînt la Pasha).</w:t>
      </w:r>
      <w:r w:rsidRPr="00E13976">
        <w:rPr>
          <w:b/>
          <w:bCs/>
        </w:rPr>
        <w:t xml:space="preserve"> Apoi, «uşa» sînt cele cinci simţuri ale noastre - după Sfîntul Chirii. Sau, prin «uşă» se înţelege Hristos - </w:t>
      </w:r>
      <w:r w:rsidRPr="00E13976">
        <w:rPr>
          <w:b/>
          <w:bCs/>
        </w:rPr>
        <w:lastRenderedPageBreak/>
        <w:t>după acelaşi Chirii, Iar «casă» mai e şi Biserica. Deci cel ce voieşte a nu pătimi vreun rău de la pierzătorul să nu iasă afară de «uşa casei» sale, să nu se depărteze de la biserică, sau să nu iasă afară dintru sineşi. Căci, cînd ne aflăm în patimi, atunci ieşim pe «uşă», iar dacă ne vom întoarce întru sinene— întorcînd toată mintea şi cuvîntul în «casa» noastră, adică în inima noastră - atunci scăpăm de pierzătorul - după acelaşi dumnezeiesc Chirii” (în subînsemnarea tîlcuirii epistolei către Evrei).” (n. n.)</w:t>
      </w:r>
    </w:p>
    <w:p w:rsidR="00E13976" w:rsidRPr="00E13976" w:rsidRDefault="00E13976" w:rsidP="00E13976">
      <w:pPr>
        <w:rPr>
          <w:b/>
          <w:bCs/>
        </w:rPr>
      </w:pPr>
      <w:r w:rsidRPr="00E13976">
        <w:rPr>
          <w:b/>
          <w:bCs/>
          <w:vertAlign w:val="superscript"/>
        </w:rPr>
        <w:t>1</w:t>
      </w:r>
      <w:r w:rsidRPr="00E13976">
        <w:rPr>
          <w:b/>
          <w:bCs/>
        </w:rPr>
        <w:t xml:space="preserve"> Deci după cei patruzeci de ani petrecuţi în pustie, vreme în care nu semănaseră şi nu seceraseră, neputînd aşadar să-I aducă prinoasele lui Dumnezeu, (n. n.)</w:t>
      </w:r>
    </w:p>
    <w:p w:rsidR="00E13976" w:rsidRPr="00E13976" w:rsidRDefault="00E13976" w:rsidP="00E13976">
      <w:r w:rsidRPr="00E13976">
        <w:t>30</w:t>
      </w:r>
    </w:p>
    <w:p w:rsidR="00E13976" w:rsidRPr="00E13976" w:rsidRDefault="00E13976" w:rsidP="00E13976">
      <w:r>
        <w:t xml:space="preserve"> </w:t>
      </w:r>
      <w:r w:rsidRPr="00E13976">
        <w:t>CAPITOLUL II</w:t>
      </w:r>
    </w:p>
    <w:p w:rsidR="00E13976" w:rsidRPr="00E13976" w:rsidRDefault="00E13976" w:rsidP="00E13976">
      <w:r w:rsidRPr="00E13976">
        <w:t xml:space="preserve">feluri de ţări s-au luat şi s-au adus lui Dumnezeu ca o pîrgă de spice [odată cu pogorîrea Sfîntului Duh]. Căci, de vreme ce fn ziua a cincizecea [de la Paşti] se adunau [în snopi] spicele despărţite ale roadelor şi se aduceau la un loc, în ziua aceasta a vrut ca din toate neamurile cele multe de sub cer să se adune [credincioşi] întru un mănunchi al bunei-credinţe şi să se aducă lui Dumnezeu prin cuvîntul Apostolilor; Căci, aşa cum atunci se cădea a aduce secera asupra secerişului, fiind vremea de a aduna roadele, tot aşa se cădea a aduce şi secera cuvîntului [asupra „neamurilor”]. Şi ca o seceră ascuţită zbura Duhul Sfînt asupra acelora. Despre aceasta zisese Hristos: „Secerişul este mult, iar lucrătorii puţini” </w:t>
      </w:r>
      <w:r w:rsidRPr="00E13976">
        <w:rPr>
          <w:i/>
          <w:iCs/>
        </w:rPr>
        <w:t>(Matei</w:t>
      </w:r>
      <w:r w:rsidRPr="00E13976">
        <w:t xml:space="preserve"> 9:37); şi iarăşi: „Vedeţi holdele că sînt albe, gata acum spre seceriş” </w:t>
      </w:r>
      <w:r w:rsidRPr="00E13976">
        <w:rPr>
          <w:i/>
          <w:iCs/>
        </w:rPr>
        <w:t>(Ioan</w:t>
      </w:r>
      <w:r w:rsidRPr="00E13976">
        <w:t xml:space="preserve"> 4:35). Şi El secerase mai întîi, luînd pîrgă şi suind-o la cer.</w:t>
      </w:r>
      <w:r w:rsidRPr="00E13976">
        <w:rPr>
          <w:vertAlign w:val="superscript"/>
        </w:rPr>
        <w:t>1</w:t>
      </w:r>
      <w:r w:rsidRPr="00E13976">
        <w:t xml:space="preserve"> Căci, pătimind Dumnezeu cu trupul patima cea de bună voie şi înviind din morţi, împreună cu Sineşi ne-a înviat şi pe noi, cei. omorîţi de păcat, şi a stricat stăpînirea diavolului. Pentru aceasta, pînă la praznicul a cincizeci de zile, nici nu ne plecăm la pămînt cînd ne rugăm şi de aceea cîntăm împotriva vrăjmaşilor noştri [diavoli]: „Aceştia,s-au împiedicat şi au căzut, iar noi ne-am sculat şi ne-am îndreptat.” Iar după ce Duhul ni Se arată în limbi de foc, plecăm genunchii, nesuferind vederea Lui şi arătînd că prin Duhul am învăţat închinarea cea desăvîrşită a Troiţei [Treimii, n. n.]. „Căci duh este Dumnezeu, şi cei care se închină Lui se cade să se închine cu Duhul Adevărului” </w:t>
      </w:r>
      <w:r w:rsidRPr="00E13976">
        <w:rPr>
          <w:i/>
          <w:iCs/>
        </w:rPr>
        <w:t>(Ioan</w:t>
      </w:r>
      <w:r w:rsidRPr="00E13976">
        <w:t xml:space="preserve"> 4:24)</w:t>
      </w:r>
      <w:r w:rsidRPr="00E13976">
        <w:rPr>
          <w:vertAlign w:val="superscript"/>
        </w:rPr>
        <w:t>2</w:t>
      </w:r>
    </w:p>
    <w:p w:rsidR="00E13976" w:rsidRPr="00E13976" w:rsidRDefault="00E13976" w:rsidP="00E13976">
      <w:r w:rsidRPr="00E13976">
        <w:t xml:space="preserve">„Şi din cer, fără de veste, s-a făcut sunet [.-..]"/ Dar pentru ce nu s-a făcut venirea Duhului fără semne simţite? Căci, dacă şi aşa ziceau că Apostolii sînt plini de must, ce nu ar fi zis dacă nu s-ar fi făcut acest lucru? Şi sunetul nu s-a făcut oricum, ci din cer şi fără de veste, ca mai mult să-i deştepte </w:t>
      </w:r>
      <w:r w:rsidRPr="00E13976">
        <w:rPr>
          <w:lang w:val="fr-FR"/>
        </w:rPr>
        <w:t xml:space="preserve">pè </w:t>
      </w:r>
      <w:r w:rsidRPr="00E13976">
        <w:t>dînşii.</w:t>
      </w:r>
    </w:p>
    <w:p w:rsidR="00E13976" w:rsidRPr="00E13976" w:rsidRDefault="00E13976" w:rsidP="00E13976">
      <w:pPr>
        <w:rPr>
          <w:b/>
          <w:bCs/>
        </w:rPr>
      </w:pPr>
      <w:r w:rsidRPr="00E13976">
        <w:rPr>
          <w:b/>
          <w:bCs/>
          <w:vertAlign w:val="superscript"/>
        </w:rPr>
        <w:t>1</w:t>
      </w:r>
      <w:r w:rsidRPr="00E13976">
        <w:rPr>
          <w:b/>
          <w:bCs/>
        </w:rPr>
        <w:t xml:space="preserve"> în altă parte, Sfinţitul Teofilact arată mai lămurit cum a adus Hristos ca prinos lui Dumnezeu-Tatăl „pîrga”, adică ce era mai bun în firea omenească, prin jertfa şi înălţarea Sa la cer: „Iar El nu numai că a murit, dar a şi înviat pentru noi, ca să suie la cer «pîrga şi începătura noastră», adică firea Sa </w:t>
      </w:r>
      <w:r w:rsidRPr="00E13976">
        <w:rPr>
          <w:b/>
          <w:bCs/>
        </w:rPr>
        <w:lastRenderedPageBreak/>
        <w:t xml:space="preserve">omenească şi, prin aceea, să ne suie şi pe noi toţi. Căci, altfel, ce trebuinţă era a Se sui Hristos la cer, dacă nu urma a ne sui şi noi acolo?” (în tîlcuirea la 2 </w:t>
      </w:r>
      <w:r w:rsidRPr="00E13976">
        <w:rPr>
          <w:b/>
          <w:bCs/>
          <w:i/>
          <w:iCs/>
        </w:rPr>
        <w:t>Corinteni).</w:t>
      </w:r>
      <w:r w:rsidRPr="00E13976">
        <w:rPr>
          <w:b/>
          <w:bCs/>
        </w:rPr>
        <w:t xml:space="preserve"> (n. n.)</w:t>
      </w:r>
    </w:p>
    <w:p w:rsidR="00E13976" w:rsidRPr="00E13976" w:rsidRDefault="00E13976" w:rsidP="00E13976">
      <w:pPr>
        <w:rPr>
          <w:b/>
          <w:bCs/>
        </w:rPr>
      </w:pPr>
      <w:r w:rsidRPr="00E13976">
        <w:rPr>
          <w:b/>
          <w:bCs/>
          <w:vertAlign w:val="superscript"/>
        </w:rPr>
        <w:t>2</w:t>
      </w:r>
      <w:r w:rsidRPr="00E13976">
        <w:rPr>
          <w:b/>
          <w:bCs/>
        </w:rPr>
        <w:t xml:space="preserve"> Stih înainte de care Mîntuitorul zisese: „Dar vine ceasul şi acum este, cînd adevăraţii închinători se vor închina Tatălui în Duh şi în adevăr, căci şi Tatăl îşi doreşte astfel de închinători” </w:t>
      </w:r>
      <w:r w:rsidRPr="00E13976">
        <w:rPr>
          <w:b/>
          <w:bCs/>
          <w:i/>
          <w:iCs/>
        </w:rPr>
        <w:t>(Ioan</w:t>
      </w:r>
      <w:r w:rsidRPr="00E13976">
        <w:rPr>
          <w:b/>
          <w:bCs/>
        </w:rPr>
        <w:t xml:space="preserve"> 4:23). (n. n.)</w:t>
      </w:r>
    </w:p>
    <w:p w:rsidR="00E13976" w:rsidRPr="00E13976" w:rsidRDefault="00E13976" w:rsidP="00E13976">
      <w:r w:rsidRPr="00E13976">
        <w:t>31</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 ca de o suflare ce vine repede [...]”/ Multă şi iute zice că a fost pornirea Duhului, şi pe toţi cei de acolo i-a făcut să se adune şi şă se strîngă.</w:t>
      </w:r>
    </w:p>
    <w:p w:rsidR="00E13976" w:rsidRPr="00E13976" w:rsidRDefault="00E13976" w:rsidP="00E13976">
      <w:r w:rsidRPr="00E13976">
        <w:t>,,[...] şi a umplut toată casa unde erau şezînd.”/ A umplut toată casa pentru a se arăta că darul nu este din parte, doar pentru unii, ci pentru toată plinirea Bisericii. Căci casa era şemn al lumii.</w:t>
      </w:r>
    </w:p>
    <w:p w:rsidR="00E13976" w:rsidRPr="00E13976" w:rsidRDefault="00E13976" w:rsidP="00E13976">
      <w:r w:rsidRPr="00E13976">
        <w:t xml:space="preserve">„Şi li s-au arătat, împărţite, limbi ca de foc [.Suflarea s-a făcut ca o colimvitră de apă, iar focul s-a făcut semn al îndestulării şi al iuţimii darului. Şi focul nu a umplut casa, căci i-ar fi înspăirnîntat, ci - lucru încă mai minunat! - acesta s-a împărţit şi a şezut pe fiecare dintre dînşii. Şi bine zice: „împărţite”, căci dintru o rădăcină erau limbile, ca să te înveţi că aceeaşi lucrare este trimisă de la Mîngîietorul. Apoi, bine zice şi: „ca de foc” şi „ca o suflare”, pentru a nu înţelege cele ale Duhului ca </w:t>
      </w:r>
      <w:r w:rsidRPr="00E13976">
        <w:rPr>
          <w:lang w:val="fr-FR"/>
        </w:rPr>
        <w:t xml:space="preserve">pé </w:t>
      </w:r>
      <w:r w:rsidRPr="00E13976">
        <w:t>unele simţite. Deci nu era nici vînt, nici foc materiâlnic, ci arătarea dé sus a Simţului Duh, Şi socoteşte că atunci cînd trebuia să i Se facă cunoscut lui' Ioan [Botezătorul], Duhul a venit peste capul lui Ii sus în chip de porumbel; iar acum, cînd trebuia întors [la credinţă] iin norod întreg, S-a arătat în chip de foc.</w:t>
      </w:r>
      <w:r w:rsidRPr="00E13976">
        <w:tab/>
        <w:t>;</w:t>
      </w:r>
    </w:p>
    <w:p w:rsidR="00E13976" w:rsidRPr="00E13976" w:rsidRDefault="00E13976" w:rsidP="00E13976">
      <w:r w:rsidRPr="00E13976">
        <w:t xml:space="preserve">„[...] şi a şezut pe fiecare dintru dînşii”/ Adică: „a rămas”, *,S-a odihnit”, pentru că acest cuvînt: „a şedea”, este însemnător de întemeiere şi de rămînere. Dar pe care din ei a şezut Duhul, numai peste cei doisprezece, sau şi peste cei o sută douăzeci? Cu adevărat, peste toţi. Căci Petru nu l-ar fi adus aici degeaba pe Proorocul, care zice: „Şi, în zilele de pe urmă, voi turna din Duhul Meu peste tot trupul” </w:t>
      </w:r>
      <w:r w:rsidRPr="00E13976">
        <w:rPr>
          <w:i/>
          <w:iCs/>
        </w:rPr>
        <w:t>(loil</w:t>
      </w:r>
      <w:r w:rsidRPr="00E13976">
        <w:t xml:space="preserve"> 3:1). Dar nu a luat cum e acolo, ci zice că „toţi s-au umplut de Duhul Sfînt”. Deci zice că „toţi”, nu numai Apostolii.</w:t>
      </w:r>
    </w:p>
    <w:p w:rsidR="00E13976" w:rsidRPr="00E13976" w:rsidRDefault="00E13976" w:rsidP="00E13976">
      <w:r w:rsidRPr="00E13976">
        <w:t xml:space="preserve">Şi vezi că Duhul vine atunci cînd ei stăruiesc „în rugăciune şi cerere” (capitolul 1, stih 13), cînd au dragoste. Dar pentru ce S-a arătat [Duhul] în chip de foc? Ca să arate că este de aceeaşi fiinţă cu Cel ce S-a arătat în rug [pe muntele </w:t>
      </w:r>
      <w:r w:rsidRPr="00E13976">
        <w:rPr>
          <w:lang w:val="de-DE"/>
        </w:rPr>
        <w:t xml:space="preserve">Sinai] </w:t>
      </w:r>
      <w:r w:rsidRPr="00E13976">
        <w:t>în chip de foc</w:t>
      </w:r>
      <w:r w:rsidRPr="00E13976">
        <w:rPr>
          <w:vertAlign w:val="superscript"/>
        </w:rPr>
        <w:t>1</w:t>
      </w:r>
      <w:r w:rsidRPr="00E13976">
        <w:t>. Şi a şezut peste capul fiecăruia, şi</w:t>
      </w:r>
    </w:p>
    <w:p w:rsidR="00E13976" w:rsidRPr="00E13976" w:rsidRDefault="00E13976" w:rsidP="00E13976">
      <w:pPr>
        <w:rPr>
          <w:b/>
          <w:bCs/>
        </w:rPr>
      </w:pPr>
      <w:r w:rsidRPr="00E13976">
        <w:rPr>
          <w:b/>
          <w:bCs/>
          <w:vertAlign w:val="superscript"/>
        </w:rPr>
        <w:t>1</w:t>
      </w:r>
      <w:r w:rsidRPr="00E13976">
        <w:rPr>
          <w:b/>
          <w:bCs/>
        </w:rPr>
        <w:t xml:space="preserve"> „Muntele </w:t>
      </w:r>
      <w:r w:rsidRPr="00E13976">
        <w:rPr>
          <w:b/>
          <w:bCs/>
          <w:lang w:val="de-DE"/>
        </w:rPr>
        <w:t xml:space="preserve">Sinai </w:t>
      </w:r>
      <w:r w:rsidRPr="00E13976">
        <w:rPr>
          <w:b/>
          <w:bCs/>
        </w:rPr>
        <w:t xml:space="preserve">fumega tot, pentru că S-a pogorît asupra Jui Dumnezeu în foc, şi se suia fum ca un turn de cuptor" </w:t>
      </w:r>
      <w:r w:rsidRPr="00E13976">
        <w:rPr>
          <w:b/>
          <w:bCs/>
          <w:i/>
          <w:iCs/>
        </w:rPr>
        <w:t>(Ieşirea</w:t>
      </w:r>
      <w:r w:rsidRPr="00E13976">
        <w:rPr>
          <w:b/>
          <w:bCs/>
        </w:rPr>
        <w:t xml:space="preserve"> 19:18), „Fiindcă Dumnezeul nostru este foc mistuitor” </w:t>
      </w:r>
      <w:r w:rsidRPr="00E13976">
        <w:rPr>
          <w:b/>
          <w:bCs/>
          <w:i/>
          <w:iCs/>
        </w:rPr>
        <w:t>(Evrei</w:t>
      </w:r>
      <w:r w:rsidRPr="00E13976">
        <w:rPr>
          <w:b/>
          <w:bCs/>
        </w:rPr>
        <w:t xml:space="preserve"> 12:29), cum este scris şi în </w:t>
      </w:r>
      <w:r w:rsidRPr="00E13976">
        <w:rPr>
          <w:b/>
          <w:bCs/>
          <w:i/>
          <w:iCs/>
        </w:rPr>
        <w:t>A doua Lege\</w:t>
      </w:r>
      <w:r w:rsidRPr="00E13976">
        <w:rPr>
          <w:b/>
          <w:bCs/>
        </w:rPr>
        <w:t xml:space="preserve"> „Domnul Dumnezeul tău foc mistuitor este!” </w:t>
      </w:r>
      <w:r w:rsidRPr="00E13976">
        <w:rPr>
          <w:b/>
          <w:bCs/>
          <w:i/>
          <w:iCs/>
        </w:rPr>
        <w:t>(A doua Lege</w:t>
      </w:r>
      <w:r w:rsidRPr="00E13976">
        <w:rPr>
          <w:b/>
          <w:bCs/>
        </w:rPr>
        <w:t xml:space="preserve"> 4:24). Iar Cel care S-a arătat în rug .a fost Dumnezeu-Cu- vîntuf cum se va lămuri şi în altă parte.</w:t>
      </w:r>
    </w:p>
    <w:p w:rsidR="00E13976" w:rsidRPr="00E13976" w:rsidRDefault="00E13976" w:rsidP="00E13976">
      <w:pPr>
        <w:rPr>
          <w:b/>
          <w:bCs/>
        </w:rPr>
      </w:pPr>
      <w:r w:rsidRPr="00E13976">
        <w:rPr>
          <w:b/>
          <w:bCs/>
        </w:rPr>
        <w:lastRenderedPageBreak/>
        <w:t>Despre fociil acesta dumnezeiesc zice şi Teologul Grigorie: „Ştiu foc curăţitor, acela pe care Hristos a venit să-l arunce pe pămînt, «Foc» numindu-.Se şi Bl însuşi, într-un</w:t>
      </w:r>
    </w:p>
    <w:p w:rsidR="00E13976" w:rsidRPr="00E13976" w:rsidRDefault="00E13976" w:rsidP="00E13976">
      <w:r w:rsidRPr="00E13976">
        <w:t>32</w:t>
      </w:r>
    </w:p>
    <w:p w:rsidR="00E13976" w:rsidRPr="00E13976" w:rsidRDefault="00E13976" w:rsidP="00E13976">
      <w:r>
        <w:t xml:space="preserve"> </w:t>
      </w:r>
      <w:r w:rsidRPr="00E13976">
        <w:t>CAPITOLUL II</w:t>
      </w:r>
    </w:p>
    <w:p w:rsidR="00E13976" w:rsidRPr="00E13976" w:rsidRDefault="00E13976" w:rsidP="00E13976">
      <w:proofErr w:type="gramStart"/>
      <w:r w:rsidRPr="00E13976">
        <w:rPr>
          <w:lang w:val="fr-FR"/>
        </w:rPr>
        <w:t>de</w:t>
      </w:r>
      <w:proofErr w:type="gramEnd"/>
      <w:r w:rsidRPr="00E13976">
        <w:rPr>
          <w:lang w:val="fr-FR"/>
        </w:rPr>
        <w:t xml:space="preserve"> la cap </w:t>
      </w:r>
      <w:r w:rsidRPr="00E13976">
        <w:t>s-a umplut toţ omul. Căci peste capul lor se vedea foc, dar nu arzîndu-i, ci sfinţindu-i şi strălucindu-i,</w:t>
      </w:r>
      <w:r w:rsidRPr="00E13976">
        <w:tab/>
        <w:t>'</w:t>
      </w:r>
    </w:p>
    <w:p w:rsidR="00E13976" w:rsidRPr="00E13976" w:rsidRDefault="00E13976" w:rsidP="00E13976">
      <w:r w:rsidRPr="00E13976">
        <w:t xml:space="preserve">Dar penţru ce au primit limbile de foc pe cap, iar nu pe gură? Duhul nu S-a dat pe gură, adică întru organul cel firesc al vorbirii, ca să nu se creadă că dintru ale lor guri grăiesc aceia în alte limbi. Ci, aşa cum apele se slobod din cer peste vîrfurile munţilor şi de la înălţimile munţilor se coboară în văi, în acelaşi chip şi darul Duhului, apucînd-o de pe creştet, ca de pe un munte, s-a slobozit de aici peste creieri, apoi în gură şi în inimă, umplînd tot omul de ja cap. Dar, iarăşi, pentru ce pe cap? Pentru că Apostolii se hirotoneau dascăli, ai lumii, iar hirotonia nu se face oricum, decît numai pe cap. Deci a fi limbile pe capete lor arată chipul hirotoniei. Căci pe cap se pune hirotonia, aşa cum se ţine lucrul acesta şi pînă în ziua de azi. Şi, de vreme ce venirea Sfîntului Duh este nevăzută, pe capul celui ce se hirotoneşte arhiereu se pune </w:t>
      </w:r>
      <w:r w:rsidRPr="00E13976">
        <w:rPr>
          <w:i/>
          <w:iCs/>
        </w:rPr>
        <w:t>Evanghelia-,</w:t>
      </w:r>
      <w:r w:rsidRPr="00E13976">
        <w:t xml:space="preserve"> şi, după ce s-a pus, pe capul lui nu trebuie a vedea nimic altceva decît limba de foc a pro- povăduirii Celui ce zicea: „Foc am venit să arunc pe pămînt!” </w:t>
      </w:r>
      <w:r w:rsidRPr="00E13976">
        <w:rPr>
          <w:i/>
          <w:iCs/>
        </w:rPr>
        <w:t>{Luca</w:t>
      </w:r>
    </w:p>
    <w:p w:rsidR="00E13976" w:rsidRPr="00E13976" w:rsidRDefault="00E13976" w:rsidP="00E13976">
      <w:pPr>
        <w:rPr>
          <w:b/>
          <w:bCs/>
        </w:rPr>
      </w:pPr>
      <w:r w:rsidRPr="00E13976">
        <w:rPr>
          <w:b/>
          <w:bCs/>
        </w:rPr>
        <w:t xml:space="preserve">înţeles mai înalt. Acest foc e topitor al materiei şi al relei deprinderi, pe care El îl şi voieşte aprins cît mai în grabă, din graba facerii de bine” </w:t>
      </w:r>
      <w:r w:rsidRPr="00E13976">
        <w:rPr>
          <w:b/>
          <w:bCs/>
          <w:i/>
          <w:iCs/>
        </w:rPr>
        <w:t xml:space="preserve">(Cuvînt la Sfintul Botez)· </w:t>
      </w:r>
      <w:r w:rsidRPr="00E13976">
        <w:rPr>
          <w:b/>
          <w:bCs/>
        </w:rPr>
        <w:t xml:space="preserve">într-un glas cu Sfîntul Grigorie este şi marele Vasilie, care iată cum ne îndeamnă: „Fiule, să nu te uiţi la nimic altceva decît către Cel ce a zis: «Foc am venit să arunc pe pămînt! Şi cît aş vrea să se fi aprins!» </w:t>
      </w:r>
      <w:r w:rsidRPr="00E13976">
        <w:rPr>
          <w:b/>
          <w:bCs/>
          <w:i/>
          <w:iCs/>
        </w:rPr>
        <w:t>{Luca</w:t>
      </w:r>
      <w:r w:rsidRPr="00E13976">
        <w:rPr>
          <w:b/>
          <w:bCs/>
        </w:rPr>
        <w:t xml:space="preserve"> 12:49). Căci el este acea înfocare a Duhului care aprinde inima. Focul cel nematerialnic şi dumnezeiesc luminează sufletele şi le cearcă din lăuntru ca pe aurul cel curat din topitoare, şi topeşte răutatea ca pe nişte trestii şi spini. «Căci Dumnezeul nostru foc mistuitor este», pedepsindu-i în focul văpăii pe cei ce nu îl ştiu pe El şi pe cei ce nu ascultă de evanghelia Lui. Focul acesta a lucrat întru Apostoli cînd grăia cu limbi de foc. Focul acesta l-a strălucit împrejur cu slavă pe Pavel, şi i-a luminat mintea, înnegrindu-i simţul vederii, căci vederea trupească nu încape puterea acelei lumini. Focul acesta i s-a arătat </w:t>
      </w:r>
      <w:r w:rsidRPr="00E13976">
        <w:rPr>
          <w:b/>
          <w:bCs/>
          <w:lang w:val="fr-FR"/>
        </w:rPr>
        <w:t xml:space="preserve">lui Moisi </w:t>
      </w:r>
      <w:r w:rsidRPr="00E13976">
        <w:rPr>
          <w:b/>
          <w:bCs/>
        </w:rPr>
        <w:t xml:space="preserve">în rug. Focul acesta l-a răpit pe Ilie, în chip de car. Arătînd lucrarea acéstui foc, fericitul David zicea: «Cearcă-mă pe mine, Doamne, şi ispiteşte-mă, aprinde rărunchii mei şi inima mea!» Focul acesta înfierbînta inima lui Cleopa şi a celui ce era împreună cu el, cînd le grăia lor Mîntuitorul pe cale, după înviere, Pentru aceasta, Îngerii şi duhurile cele slujitoare, foc învăpăiat sînt. Focul acesta, arzînd bîrna ce este în ochi, face mintea curată, ca, dobîndind străve- derea, neîncetat să vadă minunile lui Dumnezeu, după </w:t>
      </w:r>
      <w:r w:rsidRPr="00E13976">
        <w:rPr>
          <w:b/>
          <w:bCs/>
        </w:rPr>
        <w:lastRenderedPageBreak/>
        <w:t>cel ce zice: «Descoperă ochii mei, şi voi cunoaşte minunile din legea Ta!» Deci acest foc este îngrozitor diavolilor, arzător răutăţii, este putere a învierii, lucrător al nemuririi, luminare a sufletelor sfinţilor, întărire a puterilor cuvîntătoare. Acest foc ne rugăm să ajungă şi la noi, ca, umblînd,totdeauna întru lumină, să nu ne împiedicăm nicidecum” (în cuvintele postniceşti). (n. n.)</w:t>
      </w:r>
    </w:p>
    <w:p w:rsidR="00E13976" w:rsidRPr="00E13976" w:rsidRDefault="00E13976" w:rsidP="00E13976">
      <w:pPr>
        <w:rPr>
          <w:b/>
          <w:bCs/>
        </w:rPr>
      </w:pPr>
      <w:r w:rsidRPr="00E13976">
        <w:rPr>
          <w:b/>
          <w:bCs/>
        </w:rPr>
        <w:t>33</w:t>
      </w:r>
    </w:p>
    <w:p w:rsidR="00E13976" w:rsidRPr="00E13976" w:rsidRDefault="00E13976" w:rsidP="00E13976">
      <w:pPr>
        <w:rPr>
          <w:i/>
          <w:iCs/>
        </w:rPr>
      </w:pPr>
      <w:r>
        <w:t xml:space="preserve"> </w:t>
      </w:r>
      <w:r w:rsidRPr="00E13976">
        <w:t xml:space="preserve">TÎLCU1RE LA </w:t>
      </w:r>
      <w:r w:rsidRPr="00E13976">
        <w:rPr>
          <w:i/>
          <w:iCs/>
        </w:rPr>
        <w:t>FAPTELE APOSTOLILOR</w:t>
      </w:r>
    </w:p>
    <w:p w:rsidR="00E13976" w:rsidRPr="00E13976" w:rsidRDefault="00E13976" w:rsidP="00E13976">
      <w:r w:rsidRPr="00E13976">
        <w:t>12:49).</w:t>
      </w:r>
      <w:r w:rsidRPr="00E13976">
        <w:rPr>
          <w:vertAlign w:val="superscript"/>
        </w:rPr>
        <w:t>1</w:t>
      </w:r>
      <w:r w:rsidRPr="00E13976">
        <w:t>Şi n-a zis: „S-a întărit”, sau: „a venit” sau „a ajuns”, ci: „a şezut”. Deci nu a stat pe deasupra capului, ci a şezut pe capul lor, ca să arate că tot omul ce primeşte slujba [apostolească] este scaun al lui Dumnezeu.</w:t>
      </w:r>
    </w:p>
    <w:p w:rsidR="00E13976" w:rsidRPr="00E13976" w:rsidRDefault="00E13976" w:rsidP="00E13976">
      <w:r w:rsidRPr="00E13976">
        <w:t>„[...] şi au început a grăi întru alte limbi.”/ Darul lui Dumnezeu a ico- nomisit a fi lucrător dintru început cuvîntul Apostolilor. Dar pentru ce au luat Apostolii darul limbilor mai-nainte de alte daruri? Pentru că pretutindeni aveau să străbată, de vreme ce se cuvenea ca pîrga „neamurilor” să primească rînduială chiar de la începutul propovăduirii lor. Şi ce trebuinţă ar fi fost de propovăduitori, dacă nu erau ascultători [care să-i înţeleagă]? Deci, precum în vremea facerii turnului [Babei] limba cea una a oamenilor s-a despărţit în multe limbi, aşa acum multele limbi erau întru un om. Şi, răsunînd întru dînsul Duhul cel Sfînt, el vorbea şi cu limba Părţilor, şi cu a Romanilor, şi cu a Indienilor, şi cu alte multe limbi, Şi darul sé numea „al limbilor”, căci puteau să grăiască în multe limbi deodată, aşa cum le da lor Duhul. Căci nu de la sine grăiau proorocind, ci de la Sfîntul Duh pricepeau şi grăiau mărturiile despre Hristos rostite prin Sfinţii Prooroci.</w:t>
      </w:r>
    </w:p>
    <w:p w:rsidR="00E13976" w:rsidRPr="00E13976" w:rsidRDefault="00E13976" w:rsidP="00E13976">
      <w:pPr>
        <w:rPr>
          <w:b/>
          <w:bCs/>
          <w:i/>
          <w:iCs/>
        </w:rPr>
      </w:pPr>
      <w:r w:rsidRPr="00E13976">
        <w:rPr>
          <w:b/>
          <w:bCs/>
          <w:i/>
          <w:iCs/>
        </w:rPr>
        <w:t>(5) Şi erau în Ierusalim locuitori Iudei, bărbaţi cucernici, din tot neamul de sub cer. (6) Şi, făcîndu-se glasul acesta, s-a adunat mulţimea şi s-a tulburat, căci flecare îi auzea pe ei grăind cu limba sa.</w:t>
      </w:r>
    </w:p>
    <w:p w:rsidR="00E13976" w:rsidRPr="00E13976" w:rsidRDefault="00E13976" w:rsidP="00E13976">
      <w:r w:rsidRPr="00E13976">
        <w:t xml:space="preserve">„Şi erau în Ierusalim locuitori Iudei, bărbaţi cucernici, din tot neamul de sub cer.”/ însuşi acest lucru era un semn al evlaviei şi al cucerniciei lor, anume că, din multe neamuri fiind, veniseră să locuiască în Ierusalim [unde era biserica </w:t>
      </w:r>
      <w:r w:rsidRPr="00E13976">
        <w:rPr>
          <w:i/>
          <w:iCs/>
        </w:rPr>
        <w:t>Legii</w:t>
      </w:r>
      <w:r w:rsidRPr="00E13976">
        <w:t xml:space="preserve"> celei vechi], lăsîndu-şi patriile, casele şi rudeniile. Căci acest cuvînt „din tot neamul” e pus în loc de: „din multe neamuri”· Căci </w:t>
      </w:r>
      <w:r w:rsidRPr="00E13976">
        <w:rPr>
          <w:i/>
          <w:iCs/>
        </w:rPr>
        <w:t>Scriptura, ,</w:t>
      </w:r>
      <w:r w:rsidRPr="00E13976">
        <w:t xml:space="preserve"> prin acest „tot”, înţelege „mulţi”, vorbind cu covîrşire [întrecere a măsurii, n. n.]. Aşa s-a zis şi aceea: „Vărsa-voi din Duhul Meu peste tot trupul” </w:t>
      </w:r>
      <w:r w:rsidRPr="00E13976">
        <w:rPr>
          <w:i/>
          <w:iCs/>
        </w:rPr>
        <w:t>(loil</w:t>
      </w:r>
      <w:r w:rsidRPr="00E13976">
        <w:t xml:space="preserve"> 3:1), şi: „Toţi pe ale lor le caută, nu pe ale lui lisus Hristos” </w:t>
      </w:r>
      <w:r w:rsidRPr="00E13976">
        <w:rPr>
          <w:i/>
          <w:iCs/>
        </w:rPr>
        <w:t>(Filipeni 2\2Y)</w:t>
      </w:r>
      <w:r w:rsidRPr="00E13976">
        <w:t xml:space="preserve"> şi: „Nu este cel· ce face bunătate, nu este pînă la unul” </w:t>
      </w:r>
      <w:r w:rsidRPr="00E13976">
        <w:rPr>
          <w:i/>
          <w:iCs/>
        </w:rPr>
        <w:t>(Psalmul 13:</w:t>
      </w:r>
      <w:r w:rsidRPr="00E13976">
        <w:t>4), însemnîndu-i pe cei mulţi de la numele cel cuprinzător, adică de la „toţi”.</w:t>
      </w:r>
    </w:p>
    <w:p w:rsidR="00E13976" w:rsidRPr="00E13976" w:rsidRDefault="00E13976" w:rsidP="00E13976">
      <w:pPr>
        <w:rPr>
          <w:b/>
          <w:bCs/>
        </w:rPr>
      </w:pPr>
      <w:r w:rsidRPr="00E13976">
        <w:rPr>
          <w:b/>
          <w:bCs/>
          <w:vertAlign w:val="superscript"/>
        </w:rPr>
        <w:t>1</w:t>
      </w:r>
      <w:r w:rsidRPr="00E13976">
        <w:rPr>
          <w:b/>
          <w:bCs/>
        </w:rPr>
        <w:t xml:space="preserve"> Stihul întreg e aşa: .poc am venit să arunc pe pămînt, şi'cît aş vrea să fie acum aprins!” Iar apoi urmează: „Vi se pare că am venit să dau pace pe pămînt? Vă spun că nu, ci dezbinare!” </w:t>
      </w:r>
      <w:r w:rsidRPr="00E13976">
        <w:rPr>
          <w:b/>
          <w:bCs/>
          <w:i/>
          <w:iCs/>
        </w:rPr>
        <w:t>(Luca</w:t>
      </w:r>
      <w:r w:rsidRPr="00E13976">
        <w:rPr>
          <w:b/>
          <w:bCs/>
        </w:rPr>
        <w:t xml:space="preserve"> 12:49, 51). (n. n.)</w:t>
      </w:r>
    </w:p>
    <w:p w:rsidR="00E13976" w:rsidRPr="00E13976" w:rsidRDefault="00E13976" w:rsidP="00E13976">
      <w:r w:rsidRPr="00E13976">
        <w:lastRenderedPageBreak/>
        <w:t>34</w:t>
      </w:r>
    </w:p>
    <w:p w:rsidR="00E13976" w:rsidRPr="00E13976" w:rsidRDefault="00E13976" w:rsidP="00E13976">
      <w:r>
        <w:t xml:space="preserve"> </w:t>
      </w:r>
      <w:r w:rsidRPr="00E13976">
        <w:t>CAPITOLUL II</w:t>
      </w:r>
    </w:p>
    <w:p w:rsidR="00E13976" w:rsidRPr="00E13976" w:rsidRDefault="00E13976" w:rsidP="00E13976">
      <w:r w:rsidRPr="00E13976">
        <w:t>„Şi, făcîndu-se glasul acesta, s-a adunat mulţimea şi s^a tulburat, căci fiecare îi auzea pe ei grăind cu limba sa.”/ Au alergat de afară, de vreme ce lucrul acela se făcuse în casă. Şi „mulţimea s-a tulburat” după cum se cuvenea, căci socoteau că li se vor da supărări şi greutăţi pentru îndrăzneala făcută asupra lui Hristos. Şi conştiinţa le clătina sufletele, în mîini avînd încă junghierea,: şi toate îi înfricoşau. Iar pe Apostoli acest lucru îi întărea, căci şi de la ascultători se învăţau darul minunii. Căci ce era a grăi în limba Părţilor [- de pildă -] poate că ei nu ştiau, ci învăţau de la aceia.</w:t>
      </w:r>
      <w:r w:rsidRPr="00E13976">
        <w:rPr>
          <w:vertAlign w:val="superscript"/>
        </w:rPr>
        <w:t>1</w:t>
      </w:r>
    </w:p>
    <w:p w:rsidR="00E13976" w:rsidRPr="00E13976" w:rsidRDefault="00E13976" w:rsidP="00E13976">
      <w:pPr>
        <w:rPr>
          <w:b/>
          <w:bCs/>
          <w:i/>
          <w:iCs/>
        </w:rPr>
      </w:pPr>
      <w:r w:rsidRPr="00E13976">
        <w:rPr>
          <w:b/>
          <w:bCs/>
          <w:i/>
          <w:iCs/>
        </w:rPr>
        <w:t>(7) Şi se înSpăimîntau şi se minunau toţizicînd unii către alţii;</w:t>
      </w:r>
    </w:p>
    <w:p w:rsidR="00E13976" w:rsidRPr="00E13976" w:rsidRDefault="00E13976" w:rsidP="00E13976">
      <w:pPr>
        <w:rPr>
          <w:b/>
          <w:bCs/>
          <w:i/>
          <w:iCs/>
        </w:rPr>
      </w:pPr>
      <w:r w:rsidRPr="00E13976">
        <w:rPr>
          <w:b/>
          <w:bCs/>
          <w:i/>
          <w:iCs/>
        </w:rPr>
        <w:t>„Iată, nu sînt aceştia care grăiesc toţi Galileeni? (8) Şi cum îi</w:t>
      </w:r>
    </w:p>
    <w:p w:rsidR="00E13976" w:rsidRPr="00E13976" w:rsidRDefault="00E13976" w:rsidP="00E13976">
      <w:pPr>
        <w:rPr>
          <w:b/>
          <w:bCs/>
        </w:rPr>
      </w:pPr>
      <w:r w:rsidRPr="00E13976">
        <w:rPr>
          <w:b/>
          <w:bCs/>
          <w:vertAlign w:val="superscript"/>
        </w:rPr>
        <w:t>1</w:t>
      </w:r>
      <w:r w:rsidRPr="00E13976">
        <w:rPr>
          <w:b/>
          <w:bCs/>
        </w:rPr>
        <w:t xml:space="preserve"> Darul acesta a fost de neapărată trebuinţă la începutul propovădulrii, cum zice şi Teodorit: „Darul limbilor s-a dat propovăduitorilor evangheliei din pricina felurimii limbilor neamurilor către care propovăduiau. Pentru ca, vorbind de pildă în limba evreiască, să-i întoarcă la credinţă pe Evrei; ori, vorbind în limba persană, să-i întoarcă pe Persani; ori, vorbind în limba Romanilor şi Egiptenilor, să-i întoarcă pe Romani şi pe Egipteni.” De, aceea îl şi primeau cu mare îmbelşugare cei ce se botezau. Odată însă ce propovăduirea s-a lăţit în lume, nu a mai fost nevoie de darul acesta, ci de acela al tălmăcirii înţelesurilor graiurilor şi al învăţăturii. Despre aceasta le spunea încă Sfîntul Apostol Pavel şi Corintenilor </w:t>
      </w:r>
      <w:r w:rsidRPr="00E13976">
        <w:rPr>
          <w:b/>
          <w:bCs/>
          <w:i/>
          <w:iCs/>
        </w:rPr>
        <w:t>(1 Corinteni</w:t>
      </w:r>
      <w:r w:rsidRPr="00E13976">
        <w:rPr>
          <w:b/>
          <w:bCs/>
        </w:rPr>
        <w:t xml:space="preserve"> 12:10), că Duhul a dat unuia „neamuri (feluri) de limbi, şi altuia tălmăcirea limbilor”, zicere pe care Sfinţitul Teofilact o tîlcuieşte aşa:„Mult era, mare şi întins la mulţi Corinteni darul limbilor, pentru care se şi făleau ei mai mult decît pentru toate celelalte daruri. Fiindcă acest dar s-a dat mai întîi Apostolilor de către Sfîntul Duh în chip de limbi de foc, şi de aceea se socotea mai mare decît toate. Dar nu este aşa adevărul, căci darul învăţăturii şi cel al tălmăcirii limbilor este mai mare decît acela al grăirii în limbi. De aceea l-a şi pus Apostolul pe cel din urmă ca fiind mai sus. Fiindcă, pe atunci, unul primea darul de a grăi în felurite limbi, dar nu şi pe acela de a le tălmăci. Adică ştia limbile pe care le grăia, înţelegea ce zic, dar nu putea să le tălmăcească altora. Iar altul primea amîndouă aceste daruri - şi de a grăi în osebite limbi, şi de a le tălmăci - sau i se da numai a le tălmăci. Şi potrivit a numit «neamuri» osebitele limbi, care sînt împărţite după naţiile şi neamurile lumii.”</w:t>
      </w:r>
    </w:p>
    <w:p w:rsidR="00E13976" w:rsidRPr="00E13976" w:rsidRDefault="00E13976" w:rsidP="00E13976">
      <w:pPr>
        <w:rPr>
          <w:b/>
          <w:bCs/>
        </w:rPr>
      </w:pPr>
      <w:r w:rsidRPr="00E13976">
        <w:rPr>
          <w:b/>
          <w:bCs/>
        </w:rPr>
        <w:t xml:space="preserve">Astfel încît grăirea în limbi, cel dintîi dar, a şi încetat cel dintîi, ultima dată cînd s-a mai dat (şi numai pentru puţin timp) fiind atunci cînd Sfîntu! Efrem Şirul a vrut neapărat să vorbească cu marele Vasilie, şi nu putea, căci nu cunoştea elina, iar sfîntul Vasilie nu ştia siriacă. Ce pot zice la acestea acei ieşiţi din minte numiţi „penticostali", care se bucură că pot vorbi deodată în </w:t>
      </w:r>
      <w:r w:rsidRPr="00E13976">
        <w:rPr>
          <w:b/>
          <w:bCs/>
        </w:rPr>
        <w:lastRenderedPageBreak/>
        <w:t>limbi străine? Chiar dacă o fac (şi o fac de multe ori!), darul nu este de la Duhul cel Sfînţ, ci de la tatăl minciunii, care, hrănindu-ie mîndria fără noimă, îi amăgeşte şi îi duce la nebunie (despre aceştia vom mai vorbi în nota de la stihul 5, capitolul 26). (n. n.)</w:t>
      </w:r>
    </w:p>
    <w:p w:rsidR="00E13976" w:rsidRPr="00E13976" w:rsidRDefault="00E13976" w:rsidP="00E13976">
      <w:r w:rsidRPr="00E13976">
        <w:t>35</w:t>
      </w:r>
    </w:p>
    <w:p w:rsidR="00E13976" w:rsidRPr="00E13976" w:rsidRDefault="00E13976" w:rsidP="00E13976">
      <w:pPr>
        <w:rPr>
          <w:i/>
          <w:iCs/>
        </w:rPr>
      </w:pPr>
      <w:r>
        <w:t xml:space="preserve"> </w:t>
      </w:r>
      <w:r w:rsidRPr="00E13976">
        <w:t xml:space="preserve">TÎLGUIRE LA </w:t>
      </w:r>
      <w:r w:rsidRPr="00E13976">
        <w:rPr>
          <w:i/>
          <w:iCs/>
        </w:rPr>
        <w:t>FAPTELE APOSTOLILOR</w:t>
      </w:r>
    </w:p>
    <w:p w:rsidR="00E13976" w:rsidRPr="00E13976" w:rsidRDefault="00E13976" w:rsidP="00E13976">
      <w:pPr>
        <w:rPr>
          <w:b/>
          <w:bCs/>
          <w:i/>
          <w:iCs/>
        </w:rPr>
      </w:pPr>
      <w:r w:rsidRPr="00E13976">
        <w:rPr>
          <w:b/>
          <w:bCs/>
          <w:i/>
          <w:iCs/>
        </w:rPr>
        <w:t xml:space="preserve">auzim noi fiecare în limba noastră, în care ne-am născut? (9) Părţi, şi Mezi, şiElamiţi şi cei ce locuiesc în </w:t>
      </w:r>
      <w:r w:rsidRPr="00E13976">
        <w:rPr>
          <w:b/>
          <w:bCs/>
          <w:i/>
          <w:iCs/>
          <w:lang w:val="la-Latn"/>
        </w:rPr>
        <w:t xml:space="preserve">Mesopotamia, </w:t>
      </w:r>
      <w:r w:rsidRPr="00E13976">
        <w:rPr>
          <w:b/>
          <w:bCs/>
          <w:i/>
          <w:iCs/>
        </w:rPr>
        <w:t>în ludeea şi în Capadokia, în Pont şi în Asia, (10) în Frigia şi în Pamfilia, în Egipt şi în păr</w:t>
      </w:r>
      <w:r w:rsidRPr="00E13976">
        <w:rPr>
          <w:b/>
          <w:bCs/>
          <w:i/>
          <w:iCs/>
          <w:lang w:val="de-DE"/>
        </w:rPr>
        <w:t xml:space="preserve">ße </w:t>
      </w:r>
      <w:r w:rsidRPr="00E13976">
        <w:rPr>
          <w:b/>
          <w:bCs/>
          <w:i/>
          <w:iCs/>
        </w:rPr>
        <w:t xml:space="preserve">Libiei cea de lîngă Cirene, şi nemernici Romani, şi Iudei şi venetici, (11) </w:t>
      </w:r>
      <w:r w:rsidRPr="00E13976">
        <w:rPr>
          <w:b/>
          <w:bCs/>
          <w:i/>
          <w:iCs/>
          <w:lang w:val="la-Latn"/>
        </w:rPr>
        <w:t xml:space="preserve">Cretani </w:t>
      </w:r>
      <w:r w:rsidRPr="00E13976">
        <w:rPr>
          <w:b/>
          <w:bCs/>
          <w:i/>
          <w:iCs/>
        </w:rPr>
        <w:t>şi Arabi, îi auzim pe ei vorbind în limbile noastre măririle lui Dumnezeul” (12) Şi s-au spăimîntat toţi şi se mirau unul către altul, zicînd: „Ce va să fie aceasta?”</w:t>
      </w:r>
    </w:p>
    <w:p w:rsidR="00E13976" w:rsidRPr="00E13976" w:rsidRDefault="00E13976" w:rsidP="00E13976">
      <w:r w:rsidRPr="00E13976">
        <w:t>Şi s-au minunat, căci îi ştiau că sînt Galileeni, [iar acum] fiecare îi auzea întru a sa limbă. Şi mai ales Apostolii (căci către aceia mai vîrtos priveau) grăiaiî cu acele nenumărate limbi. Şi a pomenit de neamuri vrăjmaşe lor, din care erau mulţi în robie acolo: Criteni, Arabi şi altele, acesta fiind semn că pe toţi îi vor stăpîni şi îi vor birui. Deci dinspre toate părţile se arată mărturia: de la cetăţeni, de la străini, de la „neamuri”.</w:t>
      </w:r>
    </w:p>
    <w:p w:rsidR="00E13976" w:rsidRPr="00E13976" w:rsidRDefault="00E13976" w:rsidP="00E13976">
      <w:pPr>
        <w:rPr>
          <w:b/>
          <w:bCs/>
          <w:i/>
          <w:iCs/>
        </w:rPr>
      </w:pPr>
      <w:r w:rsidRPr="00E13976">
        <w:rPr>
          <w:b/>
          <w:bCs/>
        </w:rPr>
        <w:t xml:space="preserve">. </w:t>
      </w:r>
      <w:r w:rsidRPr="00E13976">
        <w:rPr>
          <w:b/>
          <w:bCs/>
          <w:i/>
          <w:iCs/>
        </w:rPr>
        <w:t>(13) Iar alţii, batjocorindu-i, ziceau că sînţ plini de must.</w:t>
      </w:r>
    </w:p>
    <w:p w:rsidR="00E13976" w:rsidRPr="00E13976" w:rsidRDefault="00E13976" w:rsidP="00E13976">
      <w:r w:rsidRPr="00E13976">
        <w:t xml:space="preserve">împreună cu fapta bună, este înjugată pretutindeni şi răutatea. Unii se minunau, iar .alţii batjocoreau. Cu adevărat cucernici erau primii, căci pentru aceasta locuiau acolo: ca să le fie cu putinţă a se arăta în biserică de trei ori pe an, după </w:t>
      </w:r>
      <w:r w:rsidRPr="00E13976">
        <w:rPr>
          <w:i/>
          <w:iCs/>
        </w:rPr>
        <w:t>Lege,</w:t>
      </w:r>
      <w:r w:rsidRPr="00E13976">
        <w:t xml:space="preserve"> Insă vezi nebunia celorlalţi ! Ei zic că Apostolii „sînt plini de must”, deşi nu era vremea pentru aceasta, fiind praznicul a cincizeci de zile şi ceasul al treilea.</w:t>
      </w:r>
      <w:r w:rsidRPr="00E13976">
        <w:rPr>
          <w:vertAlign w:val="superscript"/>
        </w:rPr>
        <w:t>1</w:t>
      </w:r>
      <w:r w:rsidRPr="00E13976">
        <w:t xml:space="preserve"> Dar pentru nimic nu pregetă răutatea. Iar lucrul cel mai greu era că, în vreme ce aceia se minunau şi mărturiseau {minunea] - dintre care unii erau Iudei, alţii Romani, alţii erau nemernici [„fără ţară” n. n.] (unii poate chiar din cei ce îl răstigniseră pe Hristos), în scurt, din toate neamurile, care propovădui au că [Apostolii] grăiesc în limbile lor - în aceeaşi vreme aşadar s-au aflat unii care să batjocorească.</w:t>
      </w:r>
    </w:p>
    <w:p w:rsidR="00E13976" w:rsidRPr="00E13976" w:rsidRDefault="00E13976" w:rsidP="00E13976">
      <w:r w:rsidRPr="00E13976">
        <w:t>Dar oare cei ce batjocoreau au înţeles că Apostolii grăiesc în limbi sau nu? Poate că cineva ar fi în nedumerirea aceasta. Căci [ar zice acela], dacă nu au înţeles, atunci cum grăiau Apostolii în toate limbile, [dar nu şi într-a lor]? Iar dacă au înţeles, cum au îndrăznit să-i defaime cu beţia, de faţă avînd mustrările, adică pe înşişi cei ce auzeu şi înţelegau că [A-pos-</w:t>
      </w:r>
    </w:p>
    <w:p w:rsidR="00E13976" w:rsidRPr="00E13976" w:rsidRDefault="00E13976" w:rsidP="00E13976">
      <w:pPr>
        <w:rPr>
          <w:b/>
          <w:bCs/>
        </w:rPr>
      </w:pPr>
      <w:r w:rsidRPr="00E13976">
        <w:rPr>
          <w:b/>
          <w:bCs/>
          <w:vertAlign w:val="superscript"/>
        </w:rPr>
        <w:t>1</w:t>
      </w:r>
      <w:r w:rsidRPr="00E13976">
        <w:rPr>
          <w:b/>
          <w:bCs/>
        </w:rPr>
        <w:t xml:space="preserve"> Nouă dimineaţa, după ora noastră, (n. n.)</w:t>
      </w:r>
    </w:p>
    <w:p w:rsidR="00E13976" w:rsidRPr="00E13976" w:rsidRDefault="00E13976" w:rsidP="00E13976">
      <w:r w:rsidRPr="00E13976">
        <w:t>36</w:t>
      </w:r>
    </w:p>
    <w:p w:rsidR="00E13976" w:rsidRPr="00E13976" w:rsidRDefault="00E13976" w:rsidP="00E13976">
      <w:r>
        <w:t xml:space="preserve"> </w:t>
      </w:r>
      <w:r w:rsidRPr="00E13976">
        <w:t>CAPITOLUL II</w:t>
      </w:r>
    </w:p>
    <w:p w:rsidR="00E13976" w:rsidRPr="00E13976" w:rsidRDefault="00E13976" w:rsidP="00E13976">
      <w:r w:rsidRPr="00E13976">
        <w:t xml:space="preserve">tolii] grăiesc cu alte limbi şi că nu sînt beţi? Dar eu zic că [nedumerirea aceasta nu poate a fi.] Căci, dacă nu ar fi înţeles, nici nu ar fi defăimat minunea </w:t>
      </w:r>
      <w:r w:rsidRPr="00E13976">
        <w:lastRenderedPageBreak/>
        <w:t>[zicînd că Apostolii grăiesc] din beţie. Căci de ce s-ar fi ispitit cineva să defaime un lucru care nu-1 mîhneşte cu nimic? De aceea şi zice Luca: „batjocorind”, adică luînd în ris, clevetind şi defăimînd. Deci batjocoreau ca unii ce înţelegeau, dar nu se împăcau cu cele zise, căci aceia spuneau „măririle lui Dumnezeu”. însă cum aduceau întru beţie cele ce se ziceau, de vreme ce înţelegeau? Din multa lor nebunie, din covârşitoarea lor cruzime. Căci obiceiul celor miilţi este ca, atunci cînd nu se împacă cu cele zise, să-1 socotească îndrăcit, sau nebun sau să-l defaime cu beţia pe acela care vorbeşte, spunînd că nü înţeleg cele zise de el, măcar că acela găieşte cu întemeiere şi drept, iar cèi care-1 batjocoresc şi-l defai- mă aud şi înţeleg. Iar aceia îndrăzneau să-i defaime pe Apostoli cu beţia pentru că îi auzeau vorbind în limba lor şi socoteau că alţii, fiind de alte limbi, nu înţeleg minunea. Căci şi cînd StăpînUl scotea dracii; ei înţelegeau şi vedeau facerile de minuni dar, în loc să-L laude precum s-ar fi cuvenit, ei îl cleveteau zicînd că face acelea cu Velzevul. Şi toate bolile şi patimile pe care le vedeau tămăduindu-se, toate facerile de minuni* le făceau materie de zavistie</w:t>
      </w:r>
      <w:r w:rsidRPr="00E13976">
        <w:rPr>
          <w:vertAlign w:val="superscript"/>
        </w:rPr>
        <w:t>1</w:t>
      </w:r>
      <w:r w:rsidRPr="00E13976">
        <w:t>, de clevetire şi de ucidere. Tot aşa şi acum, ne- putînd să tăgăduiască lucrul cel prea-slăvit şi mai presus de fire al grăirii în limbi, au îndrăznit a trage minunea întru beţie.</w:t>
      </w:r>
    </w:p>
    <w:p w:rsidR="00E13976" w:rsidRPr="00E13976" w:rsidRDefault="00E13976" w:rsidP="00E13976">
      <w:r w:rsidRPr="00E13976">
        <w:t>Şi vezi răutate! - fiindcă era lucru de necrezut să se îmbete întru un ceas ca acela, şi mai ales nişte oameni care în primejdii şi în frici petreceau. Căci îndîrjirea şi asprimea numai una caută: să zică orice le-ar veni, nu ceva care să se ţină de o socoteală. Pentru aceasta şi ceea ce li se pare că au zis-0 acoperit este plină de multă nebunie şi turbare. Şi vezi că răutatea se vădeşte şi din vreme şi din ceas. Căci de unde e must la praznicul a cincizeci de zile? - „must” numindu-se vinul cel nou. Apoi, beţia nu dă mUlte feluri de limbi, ci şî pe aceea ce este o pierde. însă vezi ce face Dumnezeu! Dacă nu s-ar fi izvodit batjocorirea, Iudeii s-ar fi lepădat să intre şi să audă. Pentru aceea a îngăduit Dumnezeu batjocorirea, ca să-i adune pe mulţi.</w:t>
      </w:r>
    </w:p>
    <w:p w:rsidR="00E13976" w:rsidRPr="00E13976" w:rsidRDefault="00E13976" w:rsidP="00E13976">
      <w:pPr>
        <w:rPr>
          <w:b/>
          <w:bCs/>
          <w:i/>
          <w:iCs/>
        </w:rPr>
      </w:pPr>
      <w:r w:rsidRPr="00E13976">
        <w:rPr>
          <w:b/>
          <w:bCs/>
          <w:i/>
          <w:iCs/>
        </w:rPr>
        <w:t>(14) Şi, stind Petru împreună cu cei unsprezece, a ridicat glasul şi le-a grăit: „Bărbaţi ludei, şi toţi care locuiţi în Ierusalim, aceasta</w:t>
      </w:r>
    </w:p>
    <w:p w:rsidR="00E13976" w:rsidRPr="00E13976" w:rsidRDefault="00E13976" w:rsidP="00E13976">
      <w:pPr>
        <w:rPr>
          <w:b/>
          <w:bCs/>
        </w:rPr>
      </w:pPr>
      <w:r w:rsidRPr="00E13976">
        <w:rPr>
          <w:b/>
          <w:bCs/>
          <w:vertAlign w:val="superscript"/>
        </w:rPr>
        <w:t>1</w:t>
      </w:r>
      <w:r w:rsidRPr="00E13976">
        <w:rPr>
          <w:b/>
          <w:bCs/>
        </w:rPr>
        <w:t xml:space="preserve"> „Zavistia” e invidia însoţită de mînie şi ură. (n. n.)</w:t>
      </w:r>
    </w:p>
    <w:p w:rsidR="00E13976" w:rsidRPr="00E13976" w:rsidRDefault="00E13976" w:rsidP="00E13976">
      <w:r w:rsidRPr="00E13976">
        <w:t>37</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pPr>
        <w:rPr>
          <w:b/>
          <w:bCs/>
          <w:i/>
          <w:iCs/>
        </w:rPr>
      </w:pPr>
      <w:r w:rsidRPr="00E13976">
        <w:rPr>
          <w:b/>
          <w:bCs/>
          <w:i/>
          <w:iCs/>
        </w:rPr>
        <w:t>să vă fie cunoscută şi ascultaţi cuvintele mele! (15) Aceştia nu sînt beţi, cum socotiţi voi, căci este al treilea ceas din zi</w:t>
      </w:r>
      <w:r w:rsidRPr="00E13976">
        <w:rPr>
          <w:b/>
          <w:bCs/>
        </w:rPr>
        <w:t>·</w:t>
      </w:r>
    </w:p>
    <w:p w:rsidR="00E13976" w:rsidRPr="00E13976" w:rsidRDefault="00E13976" w:rsidP="00E13976">
      <w:r w:rsidRPr="00E13976">
        <w:t xml:space="preserve">Acolo ai văzut purtarea de grijă, vezi şi aici bărbăţia! Căci, dacă i-ar fi avut pe toţi ascultătorii plecaţi spre a se minuna, oare nu ar fi fost şi aşa lucru minunat ca între atîţia să scoată glas un om necărturar şi simplu? Dar cînd mai are în faţă şi batjocoritori şi ucigaşi, riu este el oare mai presus de om? Şi vezi </w:t>
      </w:r>
      <w:r w:rsidRPr="00E13976">
        <w:lastRenderedPageBreak/>
        <w:t>că îndată mustră şi vădeşte clevetirea, din glas arătînd că nu sînt beţi şi că nu şi-au ieşit din minte, precum vrăjitorii şi cei ce se înnebunesc.</w:t>
      </w:r>
    </w:p>
    <w:p w:rsidR="00E13976" w:rsidRPr="00E13976" w:rsidRDefault="00E13976" w:rsidP="00E13976">
      <w:r w:rsidRPr="00E13976">
        <w:t xml:space="preserve">Dar de ce zice: „împreună cu cei unsprezece”? Arată că socoteala şi cuvîntul erau de obşte, iar Petru era gura tuturor, şi cei unsprezece stăţeau de faţă, mărturisind cele grăite. Iar aceea, că „şi-a ridicat glasul său”, însemnează că a grăit cu multă îndrăznire, ca îndată de Ia început să cunoască ei darul Duhului. Astfel, acela care nu suferise întrebarea unei copile simple vorbea acum cu atîta îndrăzneală în mijlocul norpadelor ucigaşe. Căci, mai-nainte de a primi limbile, întrebat fiind de o slujnică, Petru s-a înfricoşat şi a zis: „Nu-L ştiu pe omul acesta!" </w:t>
      </w:r>
      <w:r w:rsidRPr="00E13976">
        <w:rPr>
          <w:i/>
          <w:iCs/>
        </w:rPr>
        <w:t>(Matei</w:t>
      </w:r>
      <w:r w:rsidRPr="00E13976">
        <w:t xml:space="preserve"> 26:72-74). Acolo, o slujnică numai, şi temere multă; aici, mulţime nenumărată, şi glas şi cuvînt cut bună îndrăzneală. Şi n-a zis: „cum batjocoriţi voi că aceştia sînt beţi”, ci: „cum socotiţi voi”, grăind mai cu blîndeţe, fiindcă nu voia să-i arate că ziceau aceasta într-adins, din răutate. Deocamdată aruncă asupra lor neştiinţa, nu vina de răutate,, făcîndu-le cale de întoarcere. Iar aceasta: „căci este al treilea, ceas din zi” zice:;Nu se poaţe să se îmbete în ceasul al treilea! Dar nu a stat întru aceasta, căci nici aceia nu socoteau aşa «despre dînşii, ci ziceau aşa luîndu-i în rîs şi batjocorindu-i. Dar pentru ce s-au făcut acestea întru „al treilea ceas din zi”? Strălucirea limbilor de foc se arată atunci cînd este ziua luminoasă şi toţi sînt în tîrg.</w:t>
      </w:r>
    </w:p>
    <w:p w:rsidR="00E13976" w:rsidRPr="00E13976" w:rsidRDefault="00E13976" w:rsidP="00E13976">
      <w:pPr>
        <w:rPr>
          <w:b/>
          <w:bCs/>
          <w:i/>
          <w:iCs/>
        </w:rPr>
      </w:pPr>
      <w:r w:rsidRPr="00E13976">
        <w:rPr>
          <w:b/>
          <w:bCs/>
          <w:i/>
          <w:iCs/>
        </w:rPr>
        <w:t>(16) Ci aceasta este ce s-a spus prin proorocul Ioil: (17) «Iar în zilele din urmă</w:t>
      </w:r>
      <w:r w:rsidRPr="00E13976">
        <w:rPr>
          <w:b/>
          <w:bCs/>
        </w:rPr>
        <w:t xml:space="preserve"> - </w:t>
      </w:r>
      <w:r w:rsidRPr="00E13976">
        <w:rPr>
          <w:b/>
          <w:bCs/>
          <w:i/>
          <w:iCs/>
        </w:rPr>
        <w:t>zice Domnul</w:t>
      </w:r>
      <w:r w:rsidRPr="00E13976">
        <w:rPr>
          <w:b/>
          <w:bCs/>
        </w:rPr>
        <w:t xml:space="preserve"> - </w:t>
      </w:r>
      <w:r w:rsidRPr="00E13976">
        <w:rPr>
          <w:b/>
          <w:bCs/>
          <w:i/>
          <w:iCs/>
        </w:rPr>
        <w:t>voi turna din Duhul Mèu peste tot trupul şi fiii voştri şi fiicele voastre vor prooroci, şi tinerii voştri vor vedea vedenii şi bătrînii voştri vise vor visa</w:t>
      </w:r>
      <w:r w:rsidRPr="00E13976">
        <w:rPr>
          <w:b/>
          <w:bCs/>
        </w:rPr>
        <w:t xml:space="preserve">. </w:t>
      </w:r>
      <w:r w:rsidRPr="00E13976">
        <w:rPr>
          <w:b/>
          <w:bCs/>
          <w:i/>
          <w:iCs/>
        </w:rPr>
        <w:t>(18) încă şi peste robii Mei şi peste roabele Mele voi turna în acele zile din Duhul Meu, şi vor prooroci,</w:t>
      </w:r>
    </w:p>
    <w:p w:rsidR="00E13976" w:rsidRPr="00E13976" w:rsidRDefault="00E13976" w:rsidP="00E13976">
      <w:r w:rsidRPr="00E13976">
        <w:t>Pînă acum, nu s-a auzit nicăieri numele lui Hristos, nici făgăduinţa Lui, ci făgăduinţa Tatălui. Şi vezi pricepere şi înţelepciune! Nu a zis îndată cele</w:t>
      </w:r>
    </w:p>
    <w:p w:rsidR="00E13976" w:rsidRPr="00E13976" w:rsidRDefault="00E13976" w:rsidP="00E13976">
      <w:r w:rsidRPr="00E13976">
        <w:t>38</w:t>
      </w:r>
    </w:p>
    <w:p w:rsidR="00E13976" w:rsidRPr="00E13976" w:rsidRDefault="00E13976" w:rsidP="00E13976">
      <w:r>
        <w:t xml:space="preserve"> </w:t>
      </w:r>
      <w:r w:rsidRPr="00E13976">
        <w:t>CAPITOLUL II</w:t>
      </w:r>
    </w:p>
    <w:p w:rsidR="00E13976" w:rsidRPr="00E13976" w:rsidRDefault="00E13976" w:rsidP="00E13976">
      <w:r w:rsidRPr="00E13976">
        <w:t>despre Hristos, că El ni le-a făgăduit pe acestea după ce S-a răstignit. Căci, dacă ar fi zis aşa, le-ar fi răsturnat pe toate, măcar ca erau puternice să arate dumnezeirea Lui, însă numai dacă erau crezute, iar ceea ce se căuta atunci era tocmai să fie crezute. Iar dacă nu s-ar fi crezut acestea, Apostolii i-ar fi făcut poate să-i şi ucidă cu pietre. Căci alt lucru nu dezleagă nedumeririle decît numai mărturia proorocească. Deci, cînd se iveşte vreuna din întrebările cele nedumerite, să nu fugi şi să scapi către socoteli, căci gîndurile socotelilor se şi surpă, se şi întăresc, dar cuvîntul lui Dumnezeu cine îl dezleagă?</w:t>
      </w:r>
      <w:r w:rsidRPr="00E13976">
        <w:rPr>
          <w:vertAlign w:val="superscript"/>
        </w:rPr>
        <w:t>1</w:t>
      </w:r>
      <w:r w:rsidRPr="00E13976">
        <w:t xml:space="preserve"> Gîndul se dezleagă, </w:t>
      </w:r>
      <w:r w:rsidRPr="00E13976">
        <w:rPr>
          <w:i/>
          <w:iCs/>
        </w:rPr>
        <w:t>Scriptura</w:t>
      </w:r>
      <w:r w:rsidRPr="00E13976">
        <w:t xml:space="preserve"> nu se dezleagă!</w:t>
      </w:r>
    </w:p>
    <w:p w:rsidR="00E13976" w:rsidRPr="00E13976" w:rsidRDefault="00E13976" w:rsidP="00E13976">
      <w:r w:rsidRPr="00E13976">
        <w:t xml:space="preserve">Şi n-a zis: „voi turna Duhul Meu”, ci: „din Duhul Meu”, căci nu Duhul Se toarnă, ci darul Duhului. Şi zice: „peste tot trupul”, acela care a crezut adică, aceasta însemnînd: „peste «neamuri»”. Dar deocamdată nu le descoperă lor </w:t>
      </w:r>
      <w:r w:rsidRPr="00E13976">
        <w:lastRenderedPageBreak/>
        <w:t>aceasta. Iar acel cuvînt, „peste tot trupul”, le dă şi lor bune nădejdi, dar nu lasă ca folosul să fie numai al lor, cu aceasta curmînd în taină şi zavistia [dintre Iudei şi cei din „neamuri”].</w:t>
      </w:r>
    </w:p>
    <w:p w:rsidR="00E13976" w:rsidRPr="00E13976" w:rsidRDefault="00E13976" w:rsidP="00E13976">
      <w:r w:rsidRPr="00E13976">
        <w:t>Şi vezi cum descoperirea Sfîntului Duh este de multe feluri, adică: avînd darul Duhului, unul prooroceşte. Altul, neputînd să slujească unui lucru ea acesta, ia darul vedeniilor, precum aceea; a lui Petru dintru al şaselea ceas sau aşa cum l-a văzut Corneliu pe înger, întru al nouălea ceas. Iar ce este în inimă nu se zice „vedenie</w:t>
      </w:r>
      <w:r w:rsidRPr="00E13976">
        <w:rPr>
          <w:vertAlign w:val="superscript"/>
        </w:rPr>
        <w:t>,?</w:t>
      </w:r>
      <w:r w:rsidRPr="00E13976">
        <w:t>, ci „vedere”. într-un fel are cineva vederea, precum cel căruia i s-a zis: „Mergi!”, nu cu căutătura privind vederea, şi alt fel cînd cineva se învaţă prin nălucire în somn.</w:t>
      </w:r>
    </w:p>
    <w:p w:rsidR="00E13976" w:rsidRPr="00E13976" w:rsidRDefault="00E13976" w:rsidP="00E13976">
      <w:pPr>
        <w:rPr>
          <w:b/>
          <w:bCs/>
          <w:i/>
          <w:iCs/>
        </w:rPr>
      </w:pPr>
      <w:r w:rsidRPr="00E13976">
        <w:rPr>
          <w:b/>
          <w:bCs/>
          <w:i/>
          <w:iCs/>
        </w:rPr>
        <w:t>(19) Şi minuni voi da sus în cer; şi jos pe pămînt semne: sînge,foc şi fumegare de fum. (20) Soarele se va întoarce întru întuneric şi luna în sînge, înainte de a veni ziua Domnului cea mare şi luminată</w:t>
      </w:r>
      <w:r w:rsidRPr="00E13976">
        <w:rPr>
          <w:b/>
          <w:bCs/>
        </w:rPr>
        <w:t xml:space="preserve">. </w:t>
      </w:r>
      <w:r w:rsidRPr="00E13976">
        <w:rPr>
          <w:b/>
          <w:bCs/>
          <w:i/>
          <w:iCs/>
        </w:rPr>
        <w:t>(21) Şi tot cel ce va chema numele Domnului se va mîntui»</w:t>
      </w:r>
      <w:r w:rsidRPr="00E13976">
        <w:rPr>
          <w:b/>
          <w:bCs/>
        </w:rPr>
        <w:t xml:space="preserve"> floil</w:t>
      </w:r>
    </w:p>
    <w:p w:rsidR="00E13976" w:rsidRPr="00E13976" w:rsidRDefault="00E13976" w:rsidP="00E13976">
      <w:r w:rsidRPr="00E13976">
        <w:t>Acestea arată dinainte curat şi Judecata ce va să fie , şi ce vă fi cu Ierusalimul, şi robia ce avea să urmeze, şi cele ce aveau să se facă pentru cru</w:t>
      </w:r>
    </w:p>
    <w:p w:rsidR="00E13976" w:rsidRPr="00E13976" w:rsidRDefault="00E13976" w:rsidP="00E13976">
      <w:pPr>
        <w:rPr>
          <w:b/>
          <w:bCs/>
        </w:rPr>
      </w:pPr>
      <w:r w:rsidRPr="00E13976">
        <w:rPr>
          <w:b/>
          <w:bCs/>
        </w:rPr>
        <w:t>-</w:t>
      </w:r>
      <w:r w:rsidRPr="00E13976">
        <w:rPr>
          <w:b/>
          <w:bCs/>
          <w:vertAlign w:val="superscript"/>
        </w:rPr>
        <w:t>1</w:t>
      </w:r>
      <w:r w:rsidRPr="00E13976">
        <w:rPr>
          <w:b/>
          <w:bCs/>
        </w:rPr>
        <w:t xml:space="preserve"> Căci, „cu· adevărat, ce om poate să cunoască sfatul lui Dumnezeu sau cine poate să pătrundă voinţa lui Dumnezeu? Gîndurile muritorilor sînt şovăielnice şi cugetările noastre sînt cu greşeală” </w:t>
      </w:r>
      <w:r w:rsidRPr="00E13976">
        <w:rPr>
          <w:b/>
          <w:bCs/>
          <w:i/>
          <w:iCs/>
        </w:rPr>
        <w:t xml:space="preserve">(înţelepciunea lui </w:t>
      </w:r>
      <w:r w:rsidRPr="00E13976">
        <w:rPr>
          <w:b/>
          <w:bCs/>
          <w:i/>
          <w:iCs/>
          <w:lang w:val="de-DE"/>
        </w:rPr>
        <w:t>Solomon,</w:t>
      </w:r>
      <w:r w:rsidRPr="00E13976">
        <w:rPr>
          <w:b/>
          <w:bCs/>
          <w:lang w:val="de-DE"/>
        </w:rPr>
        <w:t xml:space="preserve"> </w:t>
      </w:r>
      <w:r w:rsidRPr="00E13976">
        <w:rPr>
          <w:b/>
          <w:bCs/>
        </w:rPr>
        <w:t>8:13,14). (n. n.)</w:t>
      </w:r>
    </w:p>
    <w:p w:rsidR="00E13976" w:rsidRPr="00E13976" w:rsidRDefault="00E13976" w:rsidP="00E13976">
      <w:pPr>
        <w:rPr>
          <w:b/>
          <w:bCs/>
        </w:rPr>
      </w:pPr>
      <w:r w:rsidRPr="00E13976">
        <w:rPr>
          <w:b/>
          <w:bCs/>
          <w:vertAlign w:val="superscript"/>
        </w:rPr>
        <w:t>2</w:t>
      </w:r>
      <w:r w:rsidRPr="00E13976">
        <w:rPr>
          <w:b/>
          <w:bCs/>
        </w:rPr>
        <w:t xml:space="preserve"> Precum spune Mîntuitorul însuşi despre a doua Sa venire: „Iar îndată după strîm- toraréa acelor zile, soarele se va întuneca şi luna nu-şi va mai da lumina ei, iar stelele vor cădea din cer şi puterile cerurilor se vor zgudui” </w:t>
      </w:r>
      <w:r w:rsidRPr="00E13976">
        <w:rPr>
          <w:b/>
          <w:bCs/>
          <w:i/>
          <w:iCs/>
        </w:rPr>
        <w:t>(Matei</w:t>
      </w:r>
      <w:r w:rsidRPr="00E13976">
        <w:rPr>
          <w:b/>
          <w:bCs/>
        </w:rPr>
        <w:t xml:space="preserve"> 24:29). (n. n.)</w:t>
      </w:r>
    </w:p>
    <w:p w:rsidR="00E13976" w:rsidRPr="00E13976" w:rsidRDefault="00E13976" w:rsidP="00E13976">
      <w:r w:rsidRPr="00E13976">
        <w:t>39</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cea lui Hristos, şi ce avea să li se întâmple Iudeilor pentru Dînsul prin războiul Romanilor. Fiindcă sîngele Iudeilor s-a vărsat prea-mult prin toată Iudeea, şi fum s-a făcut, cetăţile şi satele arzîndu-se. Prin acestea, Iudeii au plătit osîndă pentru ocărîrea lui Hristos, pe care nici chiar soarele nu o suferise* ci îşi închisese al său ochi, adică puterea cea luminătoare.</w:t>
      </w:r>
      <w:r w:rsidRPr="00E13976">
        <w:rPr>
          <w:vertAlign w:val="superscript"/>
        </w:rPr>
        <w:t>1</w:t>
      </w:r>
      <w:r w:rsidRPr="00E13976">
        <w:t xml:space="preserve"> Şi luna şi-a schimbat atunci chipul său cel argintiu întru roşeală, precum se întîmplă celor ce pătimesc. Şi, într-alt fel, zicînd să luna „s-a întors în sînge”, arată covîrşirea junghierii. Şi se povesteşte că multe semne ca acestea s-au făcut pe cer şi în vremea robirii Ierusalimului, precum mărturiseşte losif Flaviu</w:t>
      </w:r>
      <w:r w:rsidRPr="00E13976">
        <w:rPr>
          <w:vertAlign w:val="superscript"/>
        </w:rPr>
        <w:t>2</w:t>
      </w:r>
      <w:r w:rsidRPr="00E13976">
        <w:t>. Iar scriitorul /de cîntări</w:t>
      </w:r>
      <w:r w:rsidRPr="00E13976">
        <w:rPr>
          <w:vertAlign w:val="superscript"/>
        </w:rPr>
        <w:t>3</w:t>
      </w:r>
      <w:r w:rsidRPr="00E13976">
        <w:t xml:space="preserve"> înţelege graiul acesta într-alt fel, zicînd că „sîngele" e întruparea, „focul” dumnezeirea iar „fumegareă de fum” e Duhul Sfînt, Care a venit peste Fecioara şi a umplut lumea de bună mireasmă. Iar „zi a Domnului” zice că e aceea a învierii [Lui] :</w:t>
      </w:r>
    </w:p>
    <w:p w:rsidR="00E13976" w:rsidRPr="00E13976" w:rsidRDefault="00E13976" w:rsidP="00E13976">
      <w:r w:rsidRPr="00E13976">
        <w:lastRenderedPageBreak/>
        <w:t xml:space="preserve">Şi Dumnezeu zice: „Vărsa-voi din Duhul Meu [...] mai-nainte </w:t>
      </w:r>
      <w:r w:rsidRPr="00E13976">
        <w:rPr>
          <w:lang w:val="fr-FR"/>
        </w:rPr>
        <w:t xml:space="preserve">de </w:t>
      </w:r>
      <w:r w:rsidRPr="00E13976">
        <w:rPr>
          <w:lang w:val="de-DE"/>
        </w:rPr>
        <w:t xml:space="preserve">ä </w:t>
      </w:r>
      <w:r w:rsidRPr="00E13976">
        <w:t>veni ziua Domnului.” Şi zi-i Iudeului: Dacă aici este numai o faţă [„persoană”, n. n.] şi un singur nume dumnezeiesc, iar El grăieşte pentru cineva, atunci de ce nu a zis: „mai nainte de a veni ziua Mea”?</w:t>
      </w:r>
    </w:p>
    <w:p w:rsidR="00E13976" w:rsidRPr="00E13976" w:rsidRDefault="00E13976" w:rsidP="00E13976">
      <w:r w:rsidRPr="00E13976">
        <w:t>Şi zice: Să nu nădăjduiţi şi să îndrăzniţi văzînd că acum puteţi păcătui fără pedeapsă, căci acestea sînt începături ale unei zile mari şi cumplite! Apoi, după ce le-a clătinat şi le-a înfricoşat inimile cu acestea, le dă să răsufle şi să aibă nădejdi bune. Căci zice: „Şi tot cel ce va chema numele Domnului se va mîntui”, fie el rob, ori slobod, ori preot, ori Elin ori Iudeu. Căci întru omul cel nou [Creştinul</w:t>
      </w:r>
      <w:r w:rsidRPr="00E13976">
        <w:rPr>
          <w:vertAlign w:val="superscript"/>
        </w:rPr>
        <w:t>4</w:t>
      </w:r>
      <w:r w:rsidRPr="00E13976">
        <w:t>, cel născut a doua oară din apă şi</w:t>
      </w:r>
    </w:p>
    <w:p w:rsidR="00E13976" w:rsidRPr="00E13976" w:rsidRDefault="00E13976" w:rsidP="00E13976">
      <w:pPr>
        <w:rPr>
          <w:b/>
          <w:bCs/>
        </w:rPr>
      </w:pPr>
      <w:r w:rsidRPr="00E13976">
        <w:rPr>
          <w:b/>
          <w:bCs/>
          <w:vertAlign w:val="superscript"/>
        </w:rPr>
        <w:t>1</w:t>
      </w:r>
      <w:r w:rsidRPr="00E13976">
        <w:rPr>
          <w:b/>
          <w:bCs/>
        </w:rPr>
        <w:t xml:space="preserve"> Cum citim în </w:t>
      </w:r>
      <w:r w:rsidRPr="00E13976">
        <w:rPr>
          <w:b/>
          <w:bCs/>
          <w:i/>
          <w:iCs/>
        </w:rPr>
        <w:t>Evanghelie:</w:t>
      </w:r>
      <w:r w:rsidRPr="00E13976">
        <w:rPr>
          <w:b/>
          <w:bCs/>
        </w:rPr>
        <w:t xml:space="preserve"> „Iar de la ceasul al şaselea, s-a făcut întuneric peste tot pămîntul, pînăîa ceasul al nouălea” </w:t>
      </w:r>
      <w:r w:rsidRPr="00E13976">
        <w:rPr>
          <w:b/>
          <w:bCs/>
          <w:i/>
          <w:iCs/>
        </w:rPr>
        <w:t>(Matei</w:t>
      </w:r>
      <w:r w:rsidRPr="00E13976">
        <w:rPr>
          <w:b/>
          <w:bCs/>
        </w:rPr>
        <w:t xml:space="preserve"> 27:45). Aici e nevoie de tflcuire„şi să vedem ce zice despre aceasta Sfinţitul Teofilact: „întunericul care s-a făcut nu era după rînduia- la firii, căci niciodată nu se face întunecare a soarelui (adică ceea ce se numeşte «eclipsă») la paisprezece zile ale lunii, ci cînd este lună nouă, atunci se fac întunecările fireşti ale soarelui (eclipsele). Iar în vremea răstignirii, cu adevărat de paisprezece zile eTa lumina lunii, căci atunci se săvîrşeau Paştile Iudeilor </w:t>
      </w:r>
      <w:r w:rsidRPr="00E13976">
        <w:rPr>
          <w:b/>
          <w:bCs/>
          <w:i/>
          <w:iCs/>
        </w:rPr>
        <w:t>{Ieşire</w:t>
      </w:r>
      <w:r w:rsidRPr="00E13976">
        <w:rPr>
          <w:b/>
          <w:bCs/>
        </w:rPr>
        <w:t xml:space="preserve"> 12:6-18). De aceea, patima soarelui a fost mai presus de fire şi întunericul a fost în toată lumea [...], ca să se arată că întreaga zidire plînge pentru patima Ziditorului şi că Lumina S-a îndepărtat de la Iudei. Să vadă deci Iudeii, care cereau «semn din cer» </w:t>
      </w:r>
      <w:r w:rsidRPr="00E13976">
        <w:rPr>
          <w:b/>
          <w:bCs/>
          <w:i/>
          <w:iCs/>
        </w:rPr>
        <w:t>{Matei</w:t>
      </w:r>
      <w:r w:rsidRPr="00E13976">
        <w:rPr>
          <w:b/>
          <w:bCs/>
        </w:rPr>
        <w:t xml:space="preserve"> 16:1-4), cum se întunecă acum soarele!” (în tîlcuirea là Matei), (n. n.)</w:t>
      </w:r>
    </w:p>
    <w:p w:rsidR="00E13976" w:rsidRPr="00E13976" w:rsidRDefault="00E13976" w:rsidP="00E13976">
      <w:pPr>
        <w:rPr>
          <w:b/>
          <w:bCs/>
          <w:i/>
          <w:iCs/>
        </w:rPr>
      </w:pPr>
      <w:r w:rsidRPr="00E13976">
        <w:rPr>
          <w:b/>
          <w:bCs/>
          <w:vertAlign w:val="superscript"/>
        </w:rPr>
        <w:t>2</w:t>
      </w:r>
      <w:r w:rsidRPr="00E13976">
        <w:rPr>
          <w:b/>
          <w:bCs/>
        </w:rPr>
        <w:t xml:space="preserve"> în </w:t>
      </w:r>
      <w:r w:rsidRPr="00E13976">
        <w:rPr>
          <w:b/>
          <w:bCs/>
          <w:i/>
          <w:iCs/>
        </w:rPr>
        <w:t>Istoria războiului Iudeilor împotriva Romanilor,</w:t>
      </w:r>
      <w:r w:rsidRPr="00E13976">
        <w:rPr>
          <w:b/>
          <w:bCs/>
        </w:rPr>
        <w:t xml:space="preserve"> (</w:t>
      </w:r>
      <w:r w:rsidRPr="00E13976">
        <w:rPr>
          <w:b/>
          <w:bCs/>
          <w:lang w:val="el-GR"/>
        </w:rPr>
        <w:t>η</w:t>
      </w:r>
      <w:r w:rsidRPr="00E13976">
        <w:rPr>
          <w:b/>
          <w:bCs/>
        </w:rPr>
        <w:t xml:space="preserve">. </w:t>
      </w:r>
      <w:r w:rsidRPr="00E13976">
        <w:rPr>
          <w:b/>
          <w:bCs/>
          <w:lang w:val="el-GR"/>
        </w:rPr>
        <w:t>η</w:t>
      </w:r>
      <w:r w:rsidRPr="00E13976">
        <w:rPr>
          <w:b/>
          <w:bCs/>
        </w:rPr>
        <w:t>.)</w:t>
      </w:r>
      <w:r w:rsidRPr="00E13976">
        <w:rPr>
          <w:b/>
          <w:bCs/>
        </w:rPr>
        <w:tab/>
        <w:t>V</w:t>
      </w:r>
    </w:p>
    <w:p w:rsidR="00E13976" w:rsidRPr="00E13976" w:rsidRDefault="00E13976" w:rsidP="00E13976">
      <w:pPr>
        <w:rPr>
          <w:b/>
          <w:bCs/>
        </w:rPr>
      </w:pPr>
      <w:r w:rsidRPr="00E13976">
        <w:rPr>
          <w:b/>
          <w:bCs/>
          <w:vertAlign w:val="superscript"/>
        </w:rPr>
        <w:t>3</w:t>
      </w:r>
      <w:r w:rsidRPr="00E13976">
        <w:rPr>
          <w:b/>
          <w:bCs/>
        </w:rPr>
        <w:t xml:space="preserve"> Imnograful care a alcătuit slujba Naşterii Domnului, un anume Anatolie. (n. n.)</w:t>
      </w:r>
    </w:p>
    <w:p w:rsidR="00E13976" w:rsidRPr="00E13976" w:rsidRDefault="00E13976" w:rsidP="00E13976">
      <w:pPr>
        <w:rPr>
          <w:b/>
          <w:bCs/>
        </w:rPr>
      </w:pPr>
      <w:r w:rsidRPr="00E13976">
        <w:rPr>
          <w:b/>
          <w:bCs/>
          <w:vertAlign w:val="superscript"/>
        </w:rPr>
        <w:t>4</w:t>
      </w:r>
      <w:r w:rsidRPr="00E13976">
        <w:rPr>
          <w:b/>
          <w:bCs/>
        </w:rPr>
        <w:t xml:space="preserve"> Scriu cu majusculă cuvîntul „Creştin” ca să arăt că el numeşte un neam osebit, alcătuit din cei botezaţi din toate celelalte neamuri. Acesta e </w:t>
      </w:r>
      <w:r w:rsidRPr="00E13976">
        <w:rPr>
          <w:b/>
          <w:bCs/>
          <w:i/>
          <w:iCs/>
        </w:rPr>
        <w:t>norodul cel nou al lui Dum</w:t>
      </w:r>
    </w:p>
    <w:p w:rsidR="00E13976" w:rsidRPr="00E13976" w:rsidRDefault="00E13976" w:rsidP="00E13976">
      <w:r w:rsidRPr="00E13976">
        <w:t>40</w:t>
      </w:r>
    </w:p>
    <w:p w:rsidR="00E13976" w:rsidRPr="00E13976" w:rsidRDefault="00E13976" w:rsidP="00E13976">
      <w:r>
        <w:t xml:space="preserve"> </w:t>
      </w:r>
      <w:r w:rsidRPr="00E13976">
        <w:t>CAPITOLUL II</w:t>
      </w:r>
    </w:p>
    <w:p w:rsidR="00E13976" w:rsidRPr="00E13976" w:rsidRDefault="00E13976" w:rsidP="00E13976">
      <w:r w:rsidRPr="00E13976">
        <w:t xml:space="preserve">din Duh, n. n.] nu mai este parte bărbătească şi muierească, „tăiere împrejur şi netăiere împrejur, varvar, scit, rob, slobod, ci toate şi întru,.tpfi - Hristos” </w:t>
      </w:r>
      <w:r w:rsidRPr="00E13976">
        <w:rPr>
          <w:i/>
          <w:iCs/>
        </w:rPr>
        <w:t>(Coloseni</w:t>
      </w:r>
      <w:r w:rsidRPr="00E13976">
        <w:t xml:space="preserve"> 3:11).' Dar nu tot cel ce va chema oricum numele Domnului - căci zice: „Nu tot cel ce îmi zice Mie: Doamne Doamne! - va intra întru împărăţia cerurilor” (</w:t>
      </w:r>
      <w:r w:rsidRPr="00E13976">
        <w:rPr>
          <w:i/>
          <w:iCs/>
        </w:rPr>
        <w:t>Matei</w:t>
      </w:r>
      <w:r w:rsidRPr="00E13976">
        <w:t xml:space="preserve"> 7:21) - ci acela care îl cheamă cu aşezarea dragostei şi a viaţii prea-bune, acela se va mîntui. Dar deocamdată Petru face cuvîntul uşor, ca să aducă în lăuntru credinţa că întru chemare este mîntuirea. Iar „numele Domnului” s-a zis pentru Hristos, după cum arată Pavel, însă acesta [Petru] nu a cutezat deocamdată să îl descopere acelora.</w:t>
      </w:r>
    </w:p>
    <w:p w:rsidR="00E13976" w:rsidRPr="00E13976" w:rsidRDefault="00E13976" w:rsidP="00E13976">
      <w:pPr>
        <w:rPr>
          <w:b/>
          <w:bCs/>
          <w:i/>
          <w:iCs/>
        </w:rPr>
      </w:pPr>
      <w:r w:rsidRPr="00E13976">
        <w:rPr>
          <w:b/>
          <w:bCs/>
          <w:i/>
          <w:iCs/>
        </w:rPr>
        <w:lastRenderedPageBreak/>
        <w:t xml:space="preserve">(22) Bărbaţi Israilitenij, ascultaţi cuvintele acestea: Pe </w:t>
      </w:r>
      <w:r w:rsidRPr="00E13976">
        <w:rPr>
          <w:b/>
          <w:bCs/>
          <w:i/>
          <w:iCs/>
          <w:lang w:val="la-Latn"/>
        </w:rPr>
        <w:t xml:space="preserve">Iisus </w:t>
      </w:r>
      <w:r w:rsidRPr="00E13976">
        <w:rPr>
          <w:b/>
          <w:bCs/>
          <w:i/>
          <w:iCs/>
        </w:rPr>
        <w:t>Nazari- neanul - bărbat arătat la noi de la Dumnezeu prin puteri, prin minuni şi prin semne, pe care le-a făcut prin El Dumnezeu în mijlocul vostru, precum şi voi ştiţi</w:t>
      </w:r>
      <w:r w:rsidRPr="00E13976">
        <w:rPr>
          <w:b/>
          <w:bCs/>
        </w:rPr>
        <w:t xml:space="preserve"> - </w:t>
      </w:r>
      <w:r w:rsidRPr="00E13976">
        <w:rPr>
          <w:b/>
          <w:bCs/>
          <w:i/>
          <w:iCs/>
        </w:rPr>
        <w:t>(23) pe Acesta, după sfatul cel rînduü şi după ştiinţa cea dinainte a lui Dumnezeu, voi L-aţi luat şi, răstignindu-L prin mîinile celor fără de lege, Laţi omorit; (24) pe Care Dumnezeu L-a înviat, dezlegînd durerile morţii,</w:t>
      </w:r>
    </w:p>
    <w:p w:rsidR="00E13976" w:rsidRPr="00E13976" w:rsidRDefault="00E13976" w:rsidP="00E13976">
      <w:r w:rsidRPr="00E13976">
        <w:t xml:space="preserve">Şi iarăşi începe cu înainte-cuvîntare, ça să nu-i tulbure, fiindcă vrea să le aducă aminţe de Ii sus. Căci mai sus,nu s-au tulburat auzind de Proorocul. Şi vezi că nu zice nimic din cele înalte, ci de la cele foarte smerite începe, numindu-L „Nazarineanul”, de la cetate, care părea una foarte neînsemnată. Căci, atunci cînd Hristos e, numit „Putere a lui Dumnezeu” şi „înţelepciune a lui Dumnezeu”, înţelegem că aceasta se zice despre dumnezeirea Lui; şi tot aşa, cînd e numit „bărbat” sau se zice că „a murit pentru păcatele noastre”, înţelegem că e vorba de trupul Lui. Căci vezi-L şi pe Dînsul zicînd uneori: „Mă căutaţi să Mă ucideţi pe Mine, omul care v-am grăit adevărul” </w:t>
      </w:r>
      <w:r w:rsidRPr="00E13976">
        <w:rPr>
          <w:i/>
          <w:iCs/>
        </w:rPr>
        <w:t>{Ioan</w:t>
      </w:r>
      <w:r w:rsidRPr="00E13976">
        <w:t xml:space="preserve"> 8:40), iar alteori: „Eu şi Tatăl una sîntem”</w:t>
      </w:r>
    </w:p>
    <w:p w:rsidR="00E13976" w:rsidRPr="00E13976" w:rsidRDefault="00E13976" w:rsidP="00E13976">
      <w:pPr>
        <w:rPr>
          <w:b/>
          <w:bCs/>
        </w:rPr>
      </w:pPr>
      <w:r w:rsidRPr="00E13976">
        <w:rPr>
          <w:b/>
          <w:bCs/>
          <w:i/>
          <w:iCs/>
        </w:rPr>
        <w:t>nezeu, noul Israil, ic</w:t>
      </w:r>
      <w:r w:rsidRPr="00E13976">
        <w:rPr>
          <w:b/>
          <w:bCs/>
        </w:rPr>
        <w:t xml:space="preserve"> vreme ce Iudeii au pierdut această vrednicie, atunci cînd s-au lepădat de Hristos-Dumnezeu. (n. n.)</w:t>
      </w:r>
    </w:p>
    <w:p w:rsidR="00E13976" w:rsidRPr="00E13976" w:rsidRDefault="00E13976" w:rsidP="00E13976">
      <w:pPr>
        <w:rPr>
          <w:b/>
          <w:bCs/>
        </w:rPr>
      </w:pPr>
      <w:r w:rsidRPr="00E13976">
        <w:rPr>
          <w:b/>
          <w:bCs/>
          <w:vertAlign w:val="superscript"/>
        </w:rPr>
        <w:t>1</w:t>
      </w:r>
      <w:r w:rsidRPr="00E13976">
        <w:rPr>
          <w:b/>
          <w:bCs/>
        </w:rPr>
        <w:t xml:space="preserve"> Stih pe marginea căruia tot Sfinţitul Teofilact zice aşa: „Iată, aici scrie şi altă laudă a omului nou după Hristos, anume că nu caută la dînsul vreo osebire, nici de neam, nici </w:t>
      </w:r>
      <w:r w:rsidRPr="00E13976">
        <w:rPr>
          <w:i/>
          <w:iCs/>
          <w:lang w:val="el-GR"/>
        </w:rPr>
        <w:t>Γ</w:t>
      </w:r>
      <w:r w:rsidRPr="00E13976">
        <w:t xml:space="preserve"> </w:t>
      </w:r>
      <w:r w:rsidRPr="00E13976">
        <w:rPr>
          <w:b/>
          <w:bCs/>
        </w:rPr>
        <w:t xml:space="preserve">de dregătorie, nici de strămoşi, ci însuşirile şi chipul acestui om nou sînt doar Hristos, şi credinţa şi vieţuirea după Hristos. Căci, tuturor acelora care sînt închipuiţi [«îmbrăcaţi», n. n.] cu viaţa cea îmbunătăţită, Hristos le este toate: şi neam, şi dregătorie, şi cin şi toate celelalte” (în tîlcuirea la </w:t>
      </w:r>
      <w:r w:rsidRPr="00E13976">
        <w:rPr>
          <w:b/>
          <w:bCs/>
          <w:i/>
          <w:iCs/>
        </w:rPr>
        <w:t>Coloseni).</w:t>
      </w:r>
      <w:r w:rsidRPr="00E13976">
        <w:rPr>
          <w:b/>
          <w:bCs/>
        </w:rPr>
        <w:t xml:space="preserve"> (n. n.)</w:t>
      </w:r>
    </w:p>
    <w:p w:rsidR="00E13976" w:rsidRPr="00E13976" w:rsidRDefault="00E13976" w:rsidP="00E13976">
      <w:r w:rsidRPr="00E13976">
        <w:t>41</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rPr>
          <w:i/>
          <w:iCs/>
        </w:rPr>
        <w:t>(Ioan</w:t>
      </w:r>
      <w:r w:rsidRPr="00E13976">
        <w:t xml:space="preserve"> 10:30). [Iar din aceea că Petru vorbeşte mai întîi de omenirea Iui Hristos] se înnebunesc ereticii ce se trag de la Artema, cărora le-au urmat şi cei ce se trag de la Samosatul, care II socotesc pe Iisus doar om gol,</w:t>
      </w:r>
      <w:r w:rsidRPr="00E13976">
        <w:rPr>
          <w:vertAlign w:val="superscript"/>
        </w:rPr>
        <w:t>1</w:t>
      </w:r>
      <w:r w:rsidRPr="00E13976">
        <w:t xml:space="preserve"> ,,[...] prin puteri, prin minuni şi prin semne [...]”/ Gătre această înţelegere se întinde şi priveşte şi cea zisă întru epistola către Romani: „Celui hotărît Fiu al lui Dumnezeu întru putere” </w:t>
      </w:r>
      <w:r w:rsidRPr="00E13976">
        <w:rPr>
          <w:i/>
          <w:iCs/>
        </w:rPr>
        <w:t>(Romani</w:t>
      </w:r>
      <w:r w:rsidRPr="00E13976">
        <w:t xml:space="preserve"> 1:4), adică: „Cel care prin lucruri şi prin puterea minunilor S-a dovedit că este cu adevărat Fiu al Tatălui”. Căci întru nimic nu se deosebeşte a zice că Fiul lui Dumnezeu S-a „hotărît întru putere” de a zice că „S-a arătat prin puteri, prin minuni şi prin semne pe care le-a făcut prin El Dumnezeu în mijlocul vostru.” Dumnezeu a făcut acestea prin Fiul cu adevărat, căci printr-însul şi vecii i-a făcut, cu dumnezeiască cuviinţă. Iar prin acel cuvînt: „în mijlocul vostru”, îi cheamă pe ei înşişi ca martori ai celor ce se zic. Şi zice: „în rhijlocul vostru”, adică nu întru ascuns, nici în unghere.</w:t>
      </w:r>
    </w:p>
    <w:p w:rsidR="00E13976" w:rsidRPr="00E13976" w:rsidRDefault="00E13976" w:rsidP="00E13976">
      <w:r w:rsidRPr="00E13976">
        <w:lastRenderedPageBreak/>
        <w:t>Apoi, venind cu cuyîntul Ia fărădelegea îndrăznită de dînşii, se ispiteşte să-i izbăvească de dîn sa. Căci zice că au săvîrşit-o „după sfatul cel rînduit şi după ştiinţa cea dinainte a lui Dumnezeu”, arătînd că nu cu puterea Ion ci cu voinţa Aceluia şi aşa cum era rînduit de demult. Apoi, ca să nu li se pară nici că sînt nevinovaţi, căci nu erau mai puţin ucigaşi de oameni, deşi uciderea fusese rînduită, adăugă: „prin mîinile celor fără de lege”, adică prin Iuda vînzătbrul şi prin ostaşii ce L-au răstignit. Şi, dacă cei ce L-au răstignit sînt fără de lege, e arătat că şi cei ce au Cerut să fie ucis. însă acum zice aceasta acoperit, ca să nu îi arunce întru deznădăjduire.</w:t>
      </w:r>
    </w:p>
    <w:p w:rsidR="00E13976" w:rsidRPr="00E13976" w:rsidRDefault="00E13976" w:rsidP="00E13976">
      <w:r w:rsidRPr="00E13976">
        <w:t>.] pe care Dumnezeu L-a înviat [...]”/ De mirare lucru ce cuvînt a îndrăznit să zică în mijlocul ucigaşilor: că Hristos a înviat! Şi zice că „Dumnezeu L-a înviat” pentru neputinţa ascultătorilor. Căci întru Cine lucrează Tatăl? Cu adevărat, întru a Sa Putere, iar Puterea Tatălui este Hristos. Drept aceea, Hristos S-a înviat pe Sine, fiind cu putinţă a zice şi că a fost înviat de Tatăl.</w:t>
      </w:r>
    </w:p>
    <w:p w:rsidR="00E13976" w:rsidRPr="00E13976" w:rsidRDefault="00E13976" w:rsidP="00E13976">
      <w:r w:rsidRPr="00E13976">
        <w:t xml:space="preserve">„[.·..] dezlegînd durerile morţii [...]”/ Arată că şi moartea se chinuia ţi- nîndu-L pe Dînsul, că şi cele cumplite pătimeau, </w:t>
      </w:r>
      <w:r w:rsidRPr="00E13976">
        <w:rPr>
          <w:i/>
          <w:iCs/>
        </w:rPr>
        <w:t>Scriptura</w:t>
      </w:r>
      <w:r w:rsidRPr="00E13976">
        <w:t xml:space="preserve"> cea veche numind „dureri şi chinuiri ale morţii” primejdiile şi relele îhtîmplări. Căci cel ce se chinuieşte de cineva nu-1 poate ţine şi nu lucrează asupra aceluia, ci pătimeşte şi se sîrguieşte să-l lepede. Şi bine a numit învierea „dez</w:t>
      </w:r>
    </w:p>
    <w:p w:rsidR="00E13976" w:rsidRPr="00E13976" w:rsidRDefault="00E13976" w:rsidP="00E13976">
      <w:pPr>
        <w:rPr>
          <w:b/>
          <w:bCs/>
        </w:rPr>
      </w:pPr>
      <w:r w:rsidRPr="00E13976">
        <w:rPr>
          <w:b/>
          <w:bCs/>
          <w:vertAlign w:val="superscript"/>
        </w:rPr>
        <w:t>1</w:t>
      </w:r>
      <w:r w:rsidRPr="00E13976">
        <w:rPr>
          <w:b/>
          <w:bCs/>
        </w:rPr>
        <w:t xml:space="preserve"> Artemas şi Pavel Samosatul, eretici arieni, adică din aceia care nu primeau dumnezeirea lui Hristos. (n. n.)</w:t>
      </w:r>
    </w:p>
    <w:p w:rsidR="00E13976" w:rsidRPr="00E13976" w:rsidRDefault="00E13976" w:rsidP="00E13976">
      <w:r w:rsidRPr="00E13976">
        <w:t>42</w:t>
      </w:r>
    </w:p>
    <w:p w:rsidR="00E13976" w:rsidRPr="00E13976" w:rsidRDefault="00E13976" w:rsidP="00E13976">
      <w:r>
        <w:t xml:space="preserve"> </w:t>
      </w:r>
      <w:r w:rsidRPr="00E13976">
        <w:t>CAPITOLUL II</w:t>
      </w:r>
    </w:p>
    <w:p w:rsidR="00E13976" w:rsidRPr="00E13976" w:rsidRDefault="00E13976" w:rsidP="00E13976">
      <w:r w:rsidRPr="00E13976">
        <w:t>legare” a durerilor şi a chinurilor morţii, asemănînd-o pe aceasta cu un pîntece care se chinuieşte să nască. Adică: Hristos a rupt şi a izbucnit din pîntecele morţii cel îngreuiat care se chinuia să nască, Mîntuitorul ieşind din legăturile morţii şi arătîndu-Se din fundul iadului ca dintr-o naştere străină a învierii. Pentru aceasta S-a şi numit El „întîi-născut din morţi”.</w:t>
      </w:r>
    </w:p>
    <w:p w:rsidR="00E13976" w:rsidRPr="00E13976" w:rsidRDefault="00E13976" w:rsidP="00E13976">
      <w:pPr>
        <w:rPr>
          <w:b/>
          <w:bCs/>
          <w:i/>
          <w:iCs/>
        </w:rPr>
      </w:pPr>
      <w:r w:rsidRPr="00E13976">
        <w:rPr>
          <w:b/>
          <w:bCs/>
          <w:i/>
          <w:iCs/>
        </w:rPr>
        <w:t>Fiindcă nu era cu putinţă ca El să fie ţinut dé dînsa. (25) Căci David zice pentru El: «Totdeauna am văzut pe Domnul înaintea Mea, căci El este de-a dreapta Mea, ca să nu Mă clatin. (26) Pentru aceasta s-a bucurat inima Mea şi s-a veselit limba Mea; încă şi trupul Meu se va odihni întru nădejde. (27) Căci nu vei lăsa sufletul Meu în iad, nici nu-L vei da pe Cel Sfint al Tău să vadă stricăciune. (28) Făcutu-Mi-ai cunoscute căile vieţii; cti faţa Ta Mă vei umple de bucurie»</w:t>
      </w:r>
      <w:r w:rsidRPr="00E13976">
        <w:rPr>
          <w:b/>
          <w:bCs/>
        </w:rPr>
        <w:t xml:space="preserve"> (Psalm </w:t>
      </w:r>
      <w:r w:rsidRPr="00E13976">
        <w:rPr>
          <w:b/>
          <w:bCs/>
          <w:i/>
          <w:iCs/>
        </w:rPr>
        <w:t>15:8-11).</w:t>
      </w:r>
    </w:p>
    <w:p w:rsidR="00E13976" w:rsidRPr="00E13976" w:rsidRDefault="00E13976" w:rsidP="00E13976">
      <w:r w:rsidRPr="00E13976">
        <w:t>„[...] fiindcă nu era cu putinţă ca El să fie ţinut de dînsa.”[...]/ Luptătorii se ung cu ulei, şi împotrivnicii nu-i mai pot prinde, Descîntătorii se ung şi ei, şi se fac neatinşi şi neapropiaţi de dinţii şarpelui. Iar Hristos, Cel uns în taină cu Duhul Său, după ce S-a încleştat cu moartea, a supus-o pe pierzătoare</w:t>
      </w:r>
      <w:r w:rsidRPr="00E13976">
        <w:rPr>
          <w:vertAlign w:val="superscript"/>
        </w:rPr>
        <w:t>1</w:t>
      </w:r>
      <w:r w:rsidRPr="00E13976">
        <w:t xml:space="preserve">, căci împotrivnica s-a frînt şi s-a surpat Iar acest cuvînt, „fiindcă nu era cu putinţă”, </w:t>
      </w:r>
      <w:r w:rsidRPr="00E13976">
        <w:lastRenderedPageBreak/>
        <w:t>se cuvine a-1 înţelege aşa: Fiindcă El era Dumnezeu născut din Dumnezeu, deci neprimitor de nici o schimbare sau prefacere, aîhviat în aşa chip încît de acum înainte nu va mai muri.</w:t>
      </w:r>
    </w:p>
    <w:p w:rsidR="00E13976" w:rsidRPr="00E13976" w:rsidRDefault="00E13976" w:rsidP="00E13976">
      <w:r w:rsidRPr="00E13976">
        <w:t xml:space="preserve">Apoi, îl aduce pe </w:t>
      </w:r>
      <w:r w:rsidRPr="00E13976">
        <w:rPr>
          <w:lang w:val="de-DE"/>
        </w:rPr>
        <w:t xml:space="preserve">David, </w:t>
      </w:r>
      <w:r w:rsidRPr="00E13976">
        <w:t xml:space="preserve">căre surpă tot gîndul omenesc, căci aşa esté proorocia: </w:t>
      </w:r>
      <w:r w:rsidRPr="00E13976">
        <w:rPr>
          <w:lang w:val="de-DE"/>
        </w:rPr>
        <w:t xml:space="preserve">„David </w:t>
      </w:r>
      <w:r w:rsidRPr="00E13976">
        <w:t>zice pentru El”, nu pentru sineşi. „Văzut-am pe Domnul înaintea Mea pururea [...]”/îl numeşte pe Tatăl „Domn al Său” căci pentru Tatăl a luat El chip de rob. „[...] El este de-a dreapta Mea [...]”/ însemnează că a se zice acum că Tatăl stă „de-a dreapta” Fiului, iar alteori că Fiul „de-a dreapta” Tatălui, este acelaşi lucru. „[...] încă şi trupul Meu se vff odihni întru nădejde.”/ De vreme ce Iisus, primind moarte după firea omenească, şi-a lăsat [în mormînt] trupul pe care îl luase după iconomie, ca să-l învie iarăşi pe dînSul din moarte, după cuviinţă zice că trupul acesta al Său s-a sălăşluit [acolo] „spre nădejde”, adică în aştepta- rea învierii.</w:t>
      </w:r>
    </w:p>
    <w:p w:rsidR="00E13976" w:rsidRPr="00E13976" w:rsidRDefault="00E13976" w:rsidP="00E13976">
      <w:pPr>
        <w:rPr>
          <w:b/>
          <w:bCs/>
        </w:rPr>
      </w:pPr>
      <w:r w:rsidRPr="00E13976">
        <w:rPr>
          <w:b/>
          <w:bCs/>
          <w:i/>
          <w:iCs/>
          <w:vertAlign w:val="superscript"/>
        </w:rPr>
        <w:t>1</w:t>
      </w:r>
      <w:r w:rsidRPr="00E13976">
        <w:rPr>
          <w:b/>
          <w:bCs/>
        </w:rPr>
        <w:t xml:space="preserve"> Pe cea care îi pierde şi îi risipeşte pe oameni, care lucrează prin puterea pierzătorului celui mare, Satana, (n. n.)</w:t>
      </w:r>
    </w:p>
    <w:p w:rsidR="00E13976" w:rsidRPr="00E13976" w:rsidRDefault="00E13976" w:rsidP="00E13976">
      <w:r w:rsidRPr="00E13976">
        <w:t>43</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Iar unii înţeleg că acest cuvînt: „nu vëi lăsa sufletul Meu în iad, nici nu-L vei da pe Cel Sfînt al Tău să vadă stricăciune”, s-ar fi zis din partea lui David, deşi nu pot să arate şi să dovedească ceea ce socotesc.</w:t>
      </w:r>
      <w:r w:rsidRPr="00E13976">
        <w:rPr>
          <w:vertAlign w:val="superscript"/>
        </w:rPr>
        <w:t>1</w:t>
      </w:r>
      <w:r w:rsidRPr="00E13976">
        <w:t xml:space="preserve"> Totuşi ei se află bine-credincioşi, zicînd că trupul învie ca frup nestricăcios şi duhovnicesc, fiindcă trupul ce se scoală din morţi după înviere este duhovnicesc şi nestricăcios. Iar „căile vieţii” sînt acelea pe care le-au bătătorit sufletele drepţilor [celor vechi] cînd au urcat împreună cu Mîntuito- rul din locurile şi părţile cele de jos [ale iadului]. Iar din acel cuvînt: „cu faţa Ta mă vei umple de bucurie”, „faţă a Domnului” se cuvine a înţelege dumnezeiasca arătare ceă cu prea-dumnezeiască cuviinţă cu care. ne va cerceta pe noi mâi desăvîrşit.</w:t>
      </w:r>
    </w:p>
    <w:p w:rsidR="00E13976" w:rsidRPr="00E13976" w:rsidRDefault="00E13976" w:rsidP="00E13976">
      <w:pPr>
        <w:rPr>
          <w:b/>
          <w:bCs/>
          <w:i/>
          <w:iCs/>
        </w:rPr>
      </w:pPr>
      <w:r w:rsidRPr="00E13976">
        <w:rPr>
          <w:b/>
          <w:bCs/>
          <w:i/>
          <w:iCs/>
        </w:rPr>
        <w:t>(29) Bărbaţi fraţi, cuvine-se a vorbi cu îndrăznire către voi despre Patriarhul David: că a murit şi s-a îngropat, iar mormîntul lui este între noi pînă în ziua de astăzi. (30) Deci - Prooroc fiind el şi ştiind că Dumnezeu i S-a jurat cu jurămînt că din rodul coapsei lui îl va ridica pe Hristos după trup, ca să şadă pe scaunul lui -</w:t>
      </w:r>
    </w:p>
    <w:p w:rsidR="00E13976" w:rsidRPr="00E13976" w:rsidRDefault="00E13976" w:rsidP="00E13976">
      <w:pPr>
        <w:numPr>
          <w:ilvl w:val="0"/>
          <w:numId w:val="26"/>
        </w:numPr>
        <w:rPr>
          <w:b/>
          <w:bCs/>
          <w:i/>
          <w:iCs/>
        </w:rPr>
      </w:pPr>
      <w:r w:rsidRPr="00E13976">
        <w:rPr>
          <w:b/>
          <w:bCs/>
          <w:i/>
          <w:iCs/>
        </w:rPr>
        <w:t>mai înainte văzînd, a vorbit despre învierea tui Hristos^ zicînd că nu se va lăsa în iad sufletul Lui şi nici trupul Lui nu va vedea stricăciune.</w:t>
      </w:r>
    </w:p>
    <w:p w:rsidR="00E13976" w:rsidRPr="00E13976" w:rsidRDefault="00E13976" w:rsidP="00E13976">
      <w:r w:rsidRPr="00E13976">
        <w:t xml:space="preserve">După ce a împlinit mărturia din </w:t>
      </w:r>
      <w:r w:rsidRPr="00E13976">
        <w:rPr>
          <w:lang w:val="fr-FR"/>
        </w:rPr>
        <w:t xml:space="preserve">David, </w:t>
      </w:r>
      <w:r w:rsidRPr="00E13976">
        <w:t xml:space="preserve">Ie zice </w:t>
      </w:r>
      <w:r w:rsidRPr="00E13976">
        <w:rPr>
          <w:vertAlign w:val="subscript"/>
        </w:rPr>
        <w:t>:</w:t>
      </w:r>
      <w:r w:rsidRPr="00E13976">
        <w:t xml:space="preserve"> „bărbaţi fraţi”. Cînd vrea să zică ceva mare, Petru se foloseşte de acest început, deşteptîndu-i pe ei şi trăgîndu-i la sine. Şi, pentru a nu-i vătăma cu nimic, vorbeşte cu</w:t>
      </w:r>
    </w:p>
    <w:p w:rsidR="00E13976" w:rsidRPr="00E13976" w:rsidRDefault="00E13976" w:rsidP="00E13976">
      <w:pPr>
        <w:rPr>
          <w:b/>
          <w:bCs/>
        </w:rPr>
      </w:pPr>
      <w:r w:rsidRPr="00E13976">
        <w:rPr>
          <w:b/>
          <w:bCs/>
          <w:vertAlign w:val="superscript"/>
        </w:rPr>
        <w:t>1</w:t>
      </w:r>
      <w:r w:rsidRPr="00E13976">
        <w:rPr>
          <w:b/>
          <w:bCs/>
        </w:rPr>
        <w:t xml:space="preserve"> Iată cît de luminat tîlcuieşte aceste stihuri Teodorii: „Deci Ştăpînul Hristos zice, şi aici, omeneşte: Întărindu-Mă totdeauna de dumnezeiasca fire, Mă apropii de mîntuiţoa- rea Patimă şi Mă veselesc cu nădejdea învierii. Căci </w:t>
      </w:r>
      <w:r w:rsidRPr="00E13976">
        <w:rPr>
          <w:b/>
          <w:bCs/>
        </w:rPr>
        <w:lastRenderedPageBreak/>
        <w:t>nici sufletul Meu nu se va lăsa în iad, nici trupul Meu nu va pătimi stricăciunea după fire, ci degrab voi dobîndi învierea şi Mă voi întoarce la viaţă, arătînd această cale tuturor oamenilor. Apropiindu-Se Ia Patimă, zicea: «întristat este sufletul Meu pînă la moarte.» Iar aici, pomenind învierea, a folosit după cuviinţă aceste cuvinte, învăţîndu-ne că, în locul mîhnirii aceleia, va fi întru necurmată veselie şi dulceaţă, fără de patimă şi neschimbător, făcîndu-Se nemuritor şi după firea omenească. Căci ca Dumnezeu aşa era de-a pururea şi, îndată ce S-a plăsmuit în pîntece, l-ar fi fost iesne a dărui nepătimirea, neschimbarea şi nemurirea şi firii Lui omeneşti. A slobozit însă firea pe care a luat-o asupră-Şi a călători prin patimi, pentru ca, pierzînd silnicia păcatului, să curme într-acest chip tirania diavolului, şi să piardă stăpînirea:morţii şi să dea tuturor oamenilor pricină de a înyia a doua oară. Deci ça un om ia nestricăciunea şi nemurirea” (în tîlcuirea psalmilor), (n. n.)</w:t>
      </w:r>
    </w:p>
    <w:p w:rsidR="00E13976" w:rsidRPr="00E13976" w:rsidRDefault="00E13976" w:rsidP="00E13976">
      <w:r w:rsidRPr="00E13976">
        <w:t>44</w:t>
      </w:r>
    </w:p>
    <w:p w:rsidR="00E13976" w:rsidRPr="00E13976" w:rsidRDefault="00E13976" w:rsidP="00E13976">
      <w:r>
        <w:t xml:space="preserve"> </w:t>
      </w:r>
      <w:r w:rsidRPr="00E13976">
        <w:t>CAPITOLUL II</w:t>
      </w:r>
    </w:p>
    <w:p w:rsidR="00E13976" w:rsidRPr="00E13976" w:rsidRDefault="00E13976" w:rsidP="00E13976">
      <w:r w:rsidRPr="00E13976">
        <w:t>multă-smerită cugetare. Găci, dacă ar fi zis doar că acestea s-au proorocit pentru Hristos de către David, ar fi părut aspru şi mai mult i-ar fi pornit către mînie, decît să-i facă supuşi şi plecaţi. Apoi, prin multa cinste arătată către fericitul David, întăreşte că proorocia s-a zis [intr-adevăr] pentru Hristos. Şi aşa s-a iconomisit</w:t>
      </w:r>
      <w:r w:rsidRPr="00E13976">
        <w:rPr>
          <w:vertAlign w:val="superscript"/>
        </w:rPr>
        <w:t>1</w:t>
      </w:r>
      <w:r w:rsidRPr="00E13976">
        <w:t xml:space="preserve"> tot acest cuvînt al lui. Găci nici după ce zice că David „a şi murit şi s-a îngropat” - la care adăugă: „şi mormîntul lui este între noi”, care e întocmai cu a zice: „şi nu a înviat” - nici aşa nu vine la Hristos,, ci îl laudă iarăşi pe David, şi prin laudele către acela sporeşte înainte scopul. [Adică el vrea ca], peiitru cinstea dată aceluia şi neamului lui, să-i facă pe ascultători a primi cuvîntul despre înviere, arătîn- du-le că, dacă nu vor crede aceasta, atunci proorocia se vatămă şi cinstea lor se strică.</w:t>
      </w:r>
    </w:p>
    <w:p w:rsidR="00E13976" w:rsidRPr="00E13976" w:rsidRDefault="00E13976" w:rsidP="00E13976">
      <w:r w:rsidRPr="00E13976">
        <w:t xml:space="preserve">Cu jurămînt S-a jurat Dumnezeu lui [. ..]”/ N-a zis: „i-a făgăduit”, ci: „S-a jurat”, arătînd netrecerea făgăduinţei. că [...] îl va ridica pe Hristos după trup [...]”/ După trup - zice - căci după dumnezeire şade împreună cu Tatăl cu de-a pururea vecuire. Şi Apostolul le aduce pe toate către Tatăl, ca aceia să primească cele zise. „[...] ea să şadă pe scaunul lui [.. .]”/ în multe locuri ale </w:t>
      </w:r>
      <w:r w:rsidRPr="00E13976">
        <w:rPr>
          <w:i/>
          <w:iCs/>
        </w:rPr>
        <w:t>Dumnezeieştii Scripturi</w:t>
      </w:r>
      <w:r w:rsidRPr="00E13976">
        <w:t xml:space="preserve">,\n loc de „împără- ţîe”, se numeşte scaunul, ca şi aici sau ca întru psalmul acesta:,,[...] scaunul Tău, Dumnezeule, în veacul veacului” </w:t>
      </w:r>
      <w:r w:rsidRPr="00E13976">
        <w:rPr>
          <w:i/>
          <w:iCs/>
        </w:rPr>
        <w:t>(Psalmul</w:t>
      </w:r>
      <w:r w:rsidRPr="00E13976">
        <w:t xml:space="preserve"> 44:6). Dar cüm a şezut Hristos pe scaunul Iui David? Pentru că împărăţeşte acum şi peste Iudei, şi cu mult mai yîrtos peste aceia care L-au răstignit.</w:t>
      </w:r>
    </w:p>
    <w:p w:rsidR="00E13976" w:rsidRPr="00E13976" w:rsidRDefault="00E13976" w:rsidP="00E13976">
      <w:pPr>
        <w:numPr>
          <w:ilvl w:val="0"/>
          <w:numId w:val="26"/>
        </w:numPr>
        <w:rPr>
          <w:b/>
          <w:bCs/>
          <w:i/>
          <w:iCs/>
        </w:rPr>
      </w:pPr>
      <w:r w:rsidRPr="00E13976">
        <w:rPr>
          <w:b/>
          <w:bCs/>
          <w:i/>
          <w:iCs/>
        </w:rPr>
        <w:t xml:space="preserve">Dumnezeu L-a înviat pe acest Iîsus, Căruia noi toţi îi sîntem martori (33) Deci, înălpidu-Se cu dreapta lui Dumnezeu şi luînd de la Tatăl făgăduinţa Duhului Sfint, L-a turnat pe Acesta, pe Care îl vedeţi şi îl auziţi voi acum. (34) Căci nu </w:t>
      </w:r>
      <w:r w:rsidRPr="00E13976">
        <w:rPr>
          <w:b/>
          <w:bCs/>
          <w:i/>
          <w:iCs/>
          <w:lang w:val="fr-FR"/>
        </w:rPr>
        <w:t xml:space="preserve">David </w:t>
      </w:r>
      <w:r w:rsidRPr="00E13976">
        <w:rPr>
          <w:b/>
          <w:bCs/>
          <w:i/>
          <w:iCs/>
        </w:rPr>
        <w:t xml:space="preserve">s-a suit la ceruri, dar el înSuşi a zis: «Zis-a Domnul Domnului </w:t>
      </w:r>
      <w:r w:rsidRPr="00E13976">
        <w:rPr>
          <w:b/>
          <w:bCs/>
          <w:i/>
          <w:iCs/>
        </w:rPr>
        <w:lastRenderedPageBreak/>
        <w:t>meu: Şezi de-a dreapta Mea (35) pînă ce voi pune pe vrăjmaşii Tăi aşternut picioarelor Tale!»</w:t>
      </w:r>
      <w:r w:rsidRPr="00E13976">
        <w:rPr>
          <w:b/>
          <w:bCs/>
        </w:rPr>
        <w:t xml:space="preserve"> (Psalmul 109:1). </w:t>
      </w:r>
      <w:r w:rsidRPr="00E13976">
        <w:rPr>
          <w:b/>
          <w:bCs/>
          <w:i/>
          <w:iCs/>
        </w:rPr>
        <w:t>(36) Deci cu încredinţare să ştie toată casa lui Israil că Dumnezeu L-a făcut Domn şi Hristos pe acest lisuspe Care voiL-aţi răstignit.”</w:t>
      </w:r>
    </w:p>
    <w:p w:rsidR="00E13976" w:rsidRPr="00E13976" w:rsidRDefault="00E13976" w:rsidP="00E13976">
      <w:pPr>
        <w:rPr>
          <w:b/>
          <w:bCs/>
        </w:rPr>
      </w:pPr>
      <w:r w:rsidRPr="00E13976">
        <w:rPr>
          <w:b/>
          <w:bCs/>
          <w:vertAlign w:val="superscript"/>
        </w:rPr>
        <w:t>1</w:t>
      </w:r>
      <w:r w:rsidRPr="00E13976">
        <w:rPr>
          <w:b/>
          <w:bCs/>
        </w:rPr>
        <w:t xml:space="preserve"> De către Sfîntul Duh, </w:t>
      </w:r>
      <w:r w:rsidRPr="00E13976">
        <w:rPr>
          <w:b/>
          <w:bCs/>
          <w:lang w:val="de-DE"/>
        </w:rPr>
        <w:t xml:space="preserve">Gare </w:t>
      </w:r>
      <w:r w:rsidRPr="00E13976">
        <w:rPr>
          <w:b/>
          <w:bCs/>
        </w:rPr>
        <w:t>îi dădea lui ce să grăiască, aceasta neînsemnînd că Apostolul nu avca judecată şi voinţă proprie, căci darul Duhului nu împiedică cu nimic libertatea firii omeneşti. Aceasta&gt;e şi deosebirea proorociei dumnezeieşti de aceea făcută cu puterea duhurilor necurare. (n. n.)</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 xml:space="preserve">Iarăşi aleargă Ia Tatăl, măcar că ar fi fost de ajuns cea mai dinainte. Dar [Petru] ştie cît folos le pricinuieşte ascultătorilor prin acestea spre primirea celor la care îi silea. Iar acel cuvînt, „înălţîndu-Se cu dreapta lui Dumnezeu”, însemnează şi că S-a înălţat, şi că este în cer, dar nici aceasta nu o zice acum în chip arătat. Şi vezi cum la începutul cuvîntului nu zicea că Hristos L-a trimis pe Duhul, ci Tatăl, aducîndu-1 spre mărturie şi pe Proorocul Ioil; Iar după ce a pomenit de semnele Lui şi de cele făcute pentru El şi după ce a îndrăznit să vorbească şi despre înviere, aici zice cum că El L-a turnat pe Duhul, încît pentru Dînsul a zis Proorocul: „Şi, în zilele de pe urmă, voi turnă din Duhul Meu peste tot trupul” </w:t>
      </w:r>
      <w:r w:rsidRPr="00E13976">
        <w:rPr>
          <w:i/>
          <w:iCs/>
        </w:rPr>
        <w:t>(Ioil</w:t>
      </w:r>
      <w:r w:rsidRPr="00E13976">
        <w:t xml:space="preserve"> 3:l).i Iar „făgăduinţa” este ori aceea făcută Apostolilor</w:t>
      </w:r>
      <w:r w:rsidRPr="00E13976">
        <w:rPr>
          <w:vertAlign w:val="superscript"/>
        </w:rPr>
        <w:t>1</w:t>
      </w:r>
      <w:r w:rsidRPr="00E13976">
        <w:t>, ori cea făgăduită Lui de Tatăl mai-nainte de patimi.</w:t>
      </w:r>
      <w:r w:rsidRPr="00E13976">
        <w:rPr>
          <w:vertAlign w:val="superscript"/>
        </w:rPr>
        <w:t>2</w:t>
      </w:r>
      <w:r w:rsidRPr="00E13976">
        <w:t xml:space="preserve"> Căci, de vreme ce vrea să zică ceva mare şi înalt, anume că Hristos L-a turnat pe Duhul, acoperă aceasta zicînd că Tatăl I-a făgăduit Lui acest lucru. Fiindcă în deşert şi în zadar va vorbi cineva dacă ceea ce zice nu va ajunge să se săvîrşească spre folos. Şi prin acestea arată cum crucea nu L-a micşorat cu nimic pe Dînsul, ci, dimpotrivă, L-a făcut şi mai strălucit, fiindcă atunci a făgăduit - după glasul lui Ioan: „El pe voi vă va boteza cu Duh Sfînt şi cu foc” </w:t>
      </w:r>
      <w:r w:rsidRPr="00E13976">
        <w:rPr>
          <w:i/>
          <w:iCs/>
        </w:rPr>
        <w:t xml:space="preserve">{Matei </w:t>
      </w:r>
      <w:r w:rsidRPr="00E13976">
        <w:t>3:11) — iar acum, după cruce, a împlinit făgăduinţa.,</w:t>
      </w:r>
      <w:r w:rsidRPr="00E13976">
        <w:rPr>
          <w:vertAlign w:val="superscript"/>
        </w:rPr>
        <w:t>3</w:t>
      </w:r>
    </w:p>
    <w:p w:rsidR="00E13976" w:rsidRPr="00E13976" w:rsidRDefault="00E13976" w:rsidP="00E13976">
      <w:r w:rsidRPr="00E13976">
        <w:t>„[,..] dar el însuşi a zis: «Zis-a Domnul Domnului meu [...]”/ Aici nu mai vorbeşte cu sfială, avînd îndrăzneală din cele zise mai-nainte. Dar ce spune? „Zis-a Domnul Domnului Meu”, [socotind că], dacă David îl numeşte pe Dînsul „Domn”, cu mult mai vîrtos nici ei nu vor judeca aceasta cu necuviinţă.</w:t>
      </w:r>
      <w:r w:rsidRPr="00E13976">
        <w:rPr>
          <w:vertAlign w:val="superscript"/>
        </w:rPr>
        <w:t>4</w:t>
      </w:r>
      <w:r w:rsidRPr="00E13976">
        <w:t xml:space="preserve"> -</w:t>
      </w:r>
    </w:p>
    <w:p w:rsidR="00E13976" w:rsidRPr="00E13976" w:rsidRDefault="00E13976" w:rsidP="00E13976">
      <w:pPr>
        <w:rPr>
          <w:b/>
          <w:bCs/>
        </w:rPr>
      </w:pPr>
      <w:r w:rsidRPr="00E13976">
        <w:rPr>
          <w:b/>
          <w:bCs/>
          <w:vertAlign w:val="superscript"/>
        </w:rPr>
        <w:t>1</w:t>
      </w:r>
      <w:r w:rsidRPr="00E13976">
        <w:rPr>
          <w:b/>
          <w:bCs/>
        </w:rPr>
        <w:t xml:space="preserve"> ,iŞi Eu îl voi ruga pe Tatăl, şi alt Mîngîietor vă va da vouă ca să fie cu voi în veac, Duhul Adevărului’ </w:t>
      </w:r>
      <w:r w:rsidRPr="00E13976">
        <w:rPr>
          <w:b/>
          <w:bCs/>
          <w:i/>
          <w:iCs/>
        </w:rPr>
        <w:t>(Ioan</w:t>
      </w:r>
      <w:r w:rsidRPr="00E13976">
        <w:rPr>
          <w:b/>
          <w:bCs/>
        </w:rPr>
        <w:t>14:16, 17). (n. n.)</w:t>
      </w:r>
    </w:p>
    <w:p w:rsidR="00E13976" w:rsidRPr="00E13976" w:rsidRDefault="00E13976" w:rsidP="00E13976">
      <w:pPr>
        <w:rPr>
          <w:b/>
          <w:bCs/>
        </w:rPr>
      </w:pPr>
      <w:r w:rsidRPr="00E13976">
        <w:rPr>
          <w:b/>
          <w:bCs/>
          <w:vertAlign w:val="superscript"/>
        </w:rPr>
        <w:t>2</w:t>
      </w:r>
      <w:r w:rsidRPr="00E13976">
        <w:rPr>
          <w:b/>
          <w:bCs/>
        </w:rPr>
        <w:t xml:space="preserve"> Precum e şi în </w:t>
      </w:r>
      <w:r w:rsidRPr="00E13976">
        <w:rPr>
          <w:b/>
          <w:bCs/>
          <w:i/>
          <w:iCs/>
        </w:rPr>
        <w:t>Evanghelie'.</w:t>
      </w:r>
      <w:r w:rsidRPr="00E13976">
        <w:rPr>
          <w:b/>
          <w:bCs/>
        </w:rPr>
        <w:t xml:space="preserve"> „Iată Fiul Meu pe Care L-am ales, iubitul Meu întru Care a binevoit sufletul Meu; pune-voi Duhul Meu peste El şi judecată neamurilor va vesti” </w:t>
      </w:r>
      <w:r w:rsidRPr="00E13976">
        <w:rPr>
          <w:b/>
          <w:bCs/>
          <w:i/>
          <w:iCs/>
        </w:rPr>
        <w:t>(Matei</w:t>
      </w:r>
      <w:r w:rsidRPr="00E13976">
        <w:rPr>
          <w:b/>
          <w:bCs/>
        </w:rPr>
        <w:t xml:space="preserve"> 12:18). (n. n.)</w:t>
      </w:r>
    </w:p>
    <w:p w:rsidR="00E13976" w:rsidRPr="00E13976" w:rsidRDefault="00E13976" w:rsidP="00E13976">
      <w:pPr>
        <w:rPr>
          <w:b/>
          <w:bCs/>
        </w:rPr>
      </w:pPr>
      <w:r w:rsidRPr="00E13976">
        <w:rPr>
          <w:b/>
          <w:bCs/>
          <w:vertAlign w:val="superscript"/>
        </w:rPr>
        <w:t>2</w:t>
      </w:r>
      <w:r w:rsidRPr="00E13976">
        <w:rPr>
          <w:b/>
          <w:bCs/>
        </w:rPr>
        <w:t xml:space="preserve"> Despre aceasta zice şi Mîntuitorul în pilda apei vii: „Iisus a stat între ei şi a strigat, zicînd: «Dacă însetează cineva, să vină la Mine şi să bea! Cel ce crede în Mine - precum a zis </w:t>
      </w:r>
      <w:r w:rsidRPr="00E13976">
        <w:rPr>
          <w:b/>
          <w:bCs/>
          <w:i/>
          <w:iCs/>
        </w:rPr>
        <w:t>Scriptura -</w:t>
      </w:r>
      <w:r w:rsidRPr="00E13976">
        <w:rPr>
          <w:b/>
          <w:bCs/>
        </w:rPr>
        <w:t xml:space="preserve"> rfuri de apă vie vor curge din </w:t>
      </w:r>
      <w:r w:rsidRPr="00E13976">
        <w:rPr>
          <w:b/>
          <w:bCs/>
          <w:lang w:val="fr-FR"/>
        </w:rPr>
        <w:t xml:space="preserve">pîntecelë </w:t>
      </w:r>
      <w:r w:rsidRPr="00E13976">
        <w:rPr>
          <w:b/>
          <w:bCs/>
        </w:rPr>
        <w:lastRenderedPageBreak/>
        <w:t xml:space="preserve">lui.» Iar aceasta a zis-o despre Duhul pe Care aveau să-L primească cei ce cred în El. Căci încă nu era (dat) Duhul, pentru că Iisus încă nu fusese proslăvit” </w:t>
      </w:r>
      <w:r w:rsidRPr="00E13976">
        <w:rPr>
          <w:b/>
          <w:bCs/>
          <w:i/>
          <w:iCs/>
        </w:rPr>
        <w:t>(Ioan</w:t>
      </w:r>
      <w:r w:rsidRPr="00E13976">
        <w:rPr>
          <w:b/>
          <w:bCs/>
        </w:rPr>
        <w:t xml:space="preserve"> 7:37-39). (n. n.)</w:t>
      </w:r>
    </w:p>
    <w:p w:rsidR="00E13976" w:rsidRPr="00E13976" w:rsidRDefault="00E13976" w:rsidP="00E13976">
      <w:pPr>
        <w:rPr>
          <w:b/>
          <w:bCs/>
        </w:rPr>
      </w:pPr>
      <w:r w:rsidRPr="00E13976">
        <w:rPr>
          <w:b/>
          <w:bCs/>
          <w:vertAlign w:val="superscript"/>
        </w:rPr>
        <w:t>4</w:t>
      </w:r>
      <w:r w:rsidRPr="00E13976">
        <w:rPr>
          <w:b/>
          <w:bCs/>
        </w:rPr>
        <w:t xml:space="preserve"> Aşa zice şi Teodorit: „Dacă împăratul Dâvid - şi împărat bine-credincios, care s-a învrednicit şi de proorocescul dar-îl numeşte pe Stăpînul Hristos «Domn» al său, apoi El nu este numai om, după nebunia Iudeilor, ci şi Dumnezeu, ca Cel ce e Ziditor şi Domn al lui David. Şi alăturarea numelor arată că e vorba de aceeaşi fiinţă, că «Domnul</w:t>
      </w:r>
    </w:p>
    <w:p w:rsidR="00E13976" w:rsidRPr="00E13976" w:rsidRDefault="00E13976" w:rsidP="00E13976">
      <w:pPr>
        <w:rPr>
          <w:b/>
          <w:bCs/>
        </w:rPr>
      </w:pPr>
      <w:r w:rsidRPr="00E13976">
        <w:rPr>
          <w:b/>
          <w:bCs/>
        </w:rPr>
        <w:t>46</w:t>
      </w:r>
    </w:p>
    <w:p w:rsidR="00E13976" w:rsidRPr="00E13976" w:rsidRDefault="00E13976" w:rsidP="00E13976">
      <w:r>
        <w:t xml:space="preserve"> </w:t>
      </w:r>
      <w:r w:rsidRPr="00E13976">
        <w:t xml:space="preserve">CAPITOLUL </w:t>
      </w:r>
      <w:r w:rsidRPr="00E13976">
        <w:rPr>
          <w:lang w:val="el-GR"/>
        </w:rPr>
        <w:t>Π</w:t>
      </w:r>
    </w:p>
    <w:p w:rsidR="00E13976" w:rsidRPr="00E13976" w:rsidRDefault="00E13976" w:rsidP="00E13976">
      <w:r w:rsidRPr="00E13976">
        <w:t xml:space="preserve">„Şezi de-a dreapta Mea [...]”/ Prin acest cuvînt, înţelegem cinstea cea deopotrivă a Fiului şi a Tatălui, căci la fiinţa cea fără de trup nu este; cu putinţă a se gîndi „dreapta” sau „stînga”. Iar prin zicerea „pînă ce voi pune pe vrăjmaşii Tăi aşternut picioarelor Tale” i-a îngrozit cu frică, pentru stăpînirea şi supunerea lor. Şi, ca să nu fie necrezută, aduce zicerea către Tatăl. Iar care sînt vrăjmaşii arată Apostolul, strigînd: „[...] cînd va strica toată începătoria, şi toată stăpînirea şi puterea [...], iar vrăjmaşul cel din urmă care se va strica va fi moartea” </w:t>
      </w:r>
      <w:r w:rsidRPr="00E13976">
        <w:rPr>
          <w:i/>
          <w:iCs/>
        </w:rPr>
        <w:t>(1 Corinieni</w:t>
      </w:r>
      <w:r w:rsidRPr="00E13976">
        <w:t xml:space="preserve"> 15:24,26).</w:t>
      </w:r>
      <w:r w:rsidRPr="00E13976">
        <w:rPr>
          <w:vertAlign w:val="superscript"/>
        </w:rPr>
        <w:t>1</w:t>
      </w:r>
    </w:p>
    <w:p w:rsidR="00E13976" w:rsidRPr="00E13976" w:rsidRDefault="00E13976" w:rsidP="00E13976">
      <w:r w:rsidRPr="00E13976">
        <w:t>„[...] că Dumnezeu L-a făcut Domn şi Hristos</w:t>
      </w:r>
      <w:r w:rsidRPr="00E13976">
        <w:tab/>
        <w:t>Acest cuvînt:</w:t>
      </w:r>
    </w:p>
    <w:p w:rsidR="00E13976" w:rsidRPr="00E13976" w:rsidRDefault="00E13976" w:rsidP="00E13976">
      <w:r w:rsidRPr="00E13976">
        <w:t>„L-a făcut”, e în loc dc: „L-a pus, L-a aşezat”, căci nu este nici un cuvînt pentru înfiinţarea ipostasului [persoanei</w:t>
      </w:r>
      <w:r w:rsidRPr="00E13976">
        <w:rPr>
          <w:vertAlign w:val="superscript"/>
        </w:rPr>
        <w:t>1</w:t>
      </w:r>
      <w:r w:rsidRPr="00E13976">
        <w:t xml:space="preserve"> Fiului, n. n.]. Şi, după ce a grăit lucruri mari, pogoară iarăşi cuvîntul spre cele smerite. Căci, cerînd trebuinţa, adaugă: Toată casa lui Israil să ştie cu încredinţare că acest IisUs şade de-a dreapta Tatălui! - fiindcă aşa urmează din cele zise. Dar nu spune aceasta, ci pe cea cu mult mai smerită, că Dumnezeu L-a aşezat pe Dînsul Domn şi Hristos.</w:t>
      </w:r>
    </w:p>
    <w:p w:rsidR="00E13976" w:rsidRPr="00E13976" w:rsidRDefault="00E13976" w:rsidP="00E13976">
      <w:pPr>
        <w:rPr>
          <w:b/>
          <w:bCs/>
          <w:i/>
          <w:iCs/>
        </w:rPr>
      </w:pPr>
      <w:r w:rsidRPr="00E13976">
        <w:rPr>
          <w:b/>
          <w:bCs/>
          <w:i/>
          <w:iCs/>
        </w:rPr>
        <w:t>(37) Iar ei, auzind acestea, s-au umilit cu inima şi au zis către Petru şi către ceilalţi Apostoli: „Ce vom face, bărbaţi fraţi?” (38) Iar Petru</w:t>
      </w:r>
    </w:p>
    <w:p w:rsidR="00E13976" w:rsidRPr="00E13976" w:rsidRDefault="00E13976" w:rsidP="00E13976">
      <w:pPr>
        <w:rPr>
          <w:b/>
          <w:bCs/>
        </w:rPr>
      </w:pPr>
      <w:r w:rsidRPr="00E13976">
        <w:rPr>
          <w:b/>
          <w:bCs/>
        </w:rPr>
        <w:t>zice Domnului; Şezi de-a dreapta Mea!», iar nu «Domnul - zidirii», nici «Domnul -</w:t>
      </w:r>
    </w:p>
    <w:p w:rsidR="00E13976" w:rsidRPr="00E13976" w:rsidRDefault="00E13976" w:rsidP="00E13976">
      <w:pPr>
        <w:rPr>
          <w:b/>
          <w:bCs/>
        </w:rPr>
      </w:pPr>
      <w:r w:rsidRPr="00E13976">
        <w:rPr>
          <w:b/>
          <w:bCs/>
        </w:rPr>
        <w:t>făpturii»” (în tîlcuirea psalmilor), (n. n.)</w:t>
      </w:r>
    </w:p>
    <w:p w:rsidR="00E13976" w:rsidRPr="00E13976" w:rsidRDefault="00E13976" w:rsidP="00E13976">
      <w:pPr>
        <w:rPr>
          <w:b/>
          <w:bCs/>
        </w:rPr>
      </w:pPr>
      <w:r w:rsidRPr="00E13976">
        <w:rPr>
          <w:b/>
          <w:bCs/>
          <w:vertAlign w:val="superscript"/>
        </w:rPr>
        <w:t>1</w:t>
      </w:r>
      <w:r w:rsidRPr="00E13976">
        <w:rPr>
          <w:b/>
          <w:bCs/>
        </w:rPr>
        <w:t xml:space="preserve"> Stihuri pe care Sfinţitul Teofîlact Ie tflcuieşte aşa: „Sfîrşitul - zice - va fi atunci cînd Fiul va, birui şi va opri toate puterile cele rele ale apostaţilor diavoli. Căci acum diavolii încă lucrează şi stăpînesc în parte pe mulţi oameni, iar atunci va înceta desăvîrşit lucrarea şi stăpînirea lor. Despre aceasta a zis tot Pavel: «Lupta noastră nu este împotriva sîngelui şi a trupului, ci împotriva înccpătoriilor şi a stăpînirilor» </w:t>
      </w:r>
      <w:r w:rsidRPr="00E13976">
        <w:rPr>
          <w:b/>
          <w:bCs/>
          <w:i/>
          <w:iCs/>
        </w:rPr>
        <w:t>(Efeseni</w:t>
      </w:r>
      <w:r w:rsidRPr="00E13976">
        <w:rPr>
          <w:b/>
          <w:bCs/>
        </w:rPr>
        <w:t xml:space="preserve"> 6:12); şi, în alt loc: «ca, întru numele lui Iisus, tot genunchiul să se plece: al celor cereşti, al celor pămînteşti şi al celor dintru adînc» </w:t>
      </w:r>
      <w:r w:rsidRPr="00E13976">
        <w:rPr>
          <w:b/>
          <w:bCs/>
          <w:i/>
          <w:iCs/>
        </w:rPr>
        <w:t>(Filipeni</w:t>
      </w:r>
      <w:r w:rsidRPr="00E13976">
        <w:rPr>
          <w:b/>
          <w:bCs/>
        </w:rPr>
        <w:t xml:space="preserve"> 2:10).” Şi, mai departe: „De vreme ce Pavel a zis că Hristos va birui şi va strica răzvrătitele puteri ale diavolilor, era de aşteptat să zică şi cînd; căci poate ar slăbi pînă a le face pe toate şi nu va putea să le </w:t>
      </w:r>
      <w:r w:rsidRPr="00E13976">
        <w:rPr>
          <w:b/>
          <w:bCs/>
        </w:rPr>
        <w:lastRenderedPageBreak/>
        <w:t xml:space="preserve">isprăvească, De aceea zice Pavel aici că El trebuie «a împărăţi - adică a Se purta ca un împărat puternic - pînă îi va supiine pe vrăjmaşii Săi», pentru ca apoi, în urma tuturor, să supună moartea. Căci acela care îl va supune pe diavol e vădit că va supune şi lucrul diavolului, care </w:t>
      </w:r>
      <w:r w:rsidRPr="00E13976">
        <w:rPr>
          <w:b/>
          <w:bCs/>
          <w:lang w:val="fr-FR"/>
        </w:rPr>
        <w:t xml:space="preserve">este moartèa” </w:t>
      </w:r>
      <w:r w:rsidRPr="00E13976">
        <w:rPr>
          <w:b/>
          <w:bCs/>
        </w:rPr>
        <w:t xml:space="preserve">(în fîlcuirea la </w:t>
      </w:r>
      <w:r w:rsidRPr="00E13976">
        <w:rPr>
          <w:b/>
          <w:bCs/>
          <w:i/>
          <w:iCs/>
        </w:rPr>
        <w:t>1 Corinteni).</w:t>
      </w:r>
      <w:r w:rsidRPr="00E13976">
        <w:rPr>
          <w:b/>
          <w:bCs/>
        </w:rPr>
        <w:t xml:space="preserve"> Tot aşa zice şi Teodorit, cu o mică adăugire: „«Vrăjmaşi», sînt cu deosebire diavolul şi dracii slujitori acestuia, dar lîngă aceştia şi împotrivnicii propovăduiţii Lui dumnezeieşti: Iudeii şi Elinii. Iar acest «pînă» nu este înseninător de vreme, ci osebire a dumnezeieştii </w:t>
      </w:r>
      <w:r w:rsidRPr="00E13976">
        <w:rPr>
          <w:b/>
          <w:bCs/>
          <w:i/>
          <w:iCs/>
        </w:rPr>
        <w:t>Scripturi.</w:t>
      </w:r>
      <w:r w:rsidRPr="00E13976">
        <w:rPr>
          <w:b/>
          <w:bCs/>
        </w:rPr>
        <w:t xml:space="preserve"> Pentru că aşa zice Dumnezeu şi prin Proorocul: «Eu sînt, Eu sînt, şi pînă ce veţi îmbătrîni Eu sînt»” (în tîlcuirea psalmilor) (n. n.)</w:t>
      </w:r>
    </w:p>
    <w:p w:rsidR="00E13976" w:rsidRPr="00E13976" w:rsidRDefault="00E13976" w:rsidP="00E13976">
      <w:r w:rsidRPr="00E13976">
        <w:t>47</w:t>
      </w:r>
    </w:p>
    <w:p w:rsidR="00E13976" w:rsidRPr="00E13976" w:rsidRDefault="00E13976" w:rsidP="00E13976">
      <w:pPr>
        <w:rPr>
          <w:i/>
          <w:iCs/>
        </w:rPr>
      </w:pPr>
      <w:bookmarkStart w:id="0" w:name="_GoBack"/>
      <w:bookmarkEnd w:id="0"/>
      <w:r>
        <w:t xml:space="preserve"> </w:t>
      </w:r>
      <w:r w:rsidRPr="00E13976">
        <w:t xml:space="preserve">TÎLCUIRE LA </w:t>
      </w:r>
      <w:r w:rsidRPr="00E13976">
        <w:rPr>
          <w:i/>
          <w:iCs/>
        </w:rPr>
        <w:t>FAPTELE APOSTOLILOR</w:t>
      </w:r>
    </w:p>
    <w:p w:rsidR="00E13976" w:rsidRPr="00E13976" w:rsidRDefault="00E13976" w:rsidP="00E13976">
      <w:r w:rsidRPr="00E13976">
        <w:t>V</w:t>
      </w:r>
    </w:p>
    <w:p w:rsidR="00E13976" w:rsidRPr="00E13976" w:rsidRDefault="00E13976" w:rsidP="00E13976">
      <w:pPr>
        <w:rPr>
          <w:rFonts w:hint="eastAsia"/>
          <w:b/>
          <w:bCs/>
          <w:i/>
          <w:iCs/>
        </w:rPr>
      </w:pPr>
      <w:r w:rsidRPr="00E13976">
        <w:rPr>
          <w:b/>
          <w:bCs/>
          <w:i/>
          <w:iCs/>
        </w:rPr>
        <w:t>a zis către dînşii: „Pocăiti-vă şi să se boteze fiecare din voi întru numele lui Iisus Hristos, spre iertarea păcatelor! Şi veti primi darul Duhului Sfînt(39) căci vouă vă e dată făgăduinţa, şi fiilor voştri şi tuturor celor de departe, pe oricîţi îi va chema Domnul Dumnezeul nostru.” (40) Şi cu alte mai multe vorbe mărturisea şi-i îndemna, zicînd: „Mîntuiţi-vă de acest neam îndărătnic!”</w:t>
      </w:r>
    </w:p>
    <w:p w:rsidR="00E13976" w:rsidRPr="00E13976" w:rsidRDefault="00E13976" w:rsidP="00E13976">
      <w:r w:rsidRPr="00E13976">
        <w:t>Vezi eît de mare este blîndeţea? Căci aceasta împunge şi moaie inimile oamenilor mai mult decît asprimea. Aşa şi aici, fericitul Petru le-a adus aminte de faptele săvîţşite de dînşii, însă cu blîndeţe, şi n-a adăugat nimic despre pedeapsă. Deci s-au cucernicii de blîndeţea lui - căci celor ce îl dăduseră Ia moarte pe Stăpînul, şi încă şi pe Apostolii înşişi îi îngrozeau cu moarte şi pofteau a-i ucide - el le vorbea cu purtare de grijă, ca un părinte şi dascăl. Căci - zice - „s-au umilit cu inima” - adică nu doar s-au plecat, ci s-au osîndit pe ei înşişi şi au zis: „Ce vom face, bărbaţi fraţi?” - ca şi cum s-ar fi nedumerit şi ar fi fost îngrijaţi pentru cele îndrăznite. Şi acum le zic „fraţi” celor numiţi înainte „amăgitori”, şi aceasta nu pentru că ar fi îndrăznit şi s-ar fi bizuit pe numirea aceasta, ci ară- tîndu-le că s-au lipit de dînşii cu dragoste. Pentru că aşa îi numiseră şi Apostolii pe dînşii cînd a început Petru grăirea către norod. Şi, toţi între- bîndu-se, tot Petru răspunde, căci pe a lui gură o puneau înainte ceilalţi Apostoli. Şi zice: „Pocăiţi-vă şi să se boteze fiecare dintre voi în numele lui Iisus Hristos!” Şi cuvîntul acesta nu se împotriveşte aceluia: „[. ..] bo- tezîndu-i pe dînşii întru numele Tatălui, şi al Fiului Şi al Sfmtuiui Duh”, căci Biserica înţelege Sfînta Treime ca fiind nedespărţită. Astfel încît, pentru unirea cea de o fiinţă [a Dumnezeirii] în trei Ipostasuri, cel ce se botează întru numele lui Hristos se botează întru Sfînta Treime, Tatăl,</w:t>
      </w:r>
    </w:p>
    <w:p w:rsidR="00E13976" w:rsidRPr="00E13976" w:rsidRDefault="00E13976" w:rsidP="00E13976">
      <w:r w:rsidRPr="00E13976">
        <w:t xml:space="preserve">Fiul şi Sfîntul Duh fiind nedespărţiţi. Căci - dacă Tatăl nu ar fi fost numit „Dumnezeu”, şi Fiul „Dumnezeu” şi Sfîntul Duh „Dumnezeu” — trebuia să zică: „întru numele lui Dumnezeu Iisus Hristos”, ori chiar: „întru numele Fiului”. Ci </w:t>
      </w:r>
      <w:r w:rsidRPr="00E13976">
        <w:lastRenderedPageBreak/>
        <w:t>zice: „întru numele lui Iisus Hristos”, căci numele lui Iisuş este „Dumnezeu”, precum,şi cel al Tatălui şi al Duhului.</w:t>
      </w:r>
    </w:p>
    <w:p w:rsidR="00E13976" w:rsidRPr="00E13976" w:rsidRDefault="00E13976" w:rsidP="00E13976">
      <w:r w:rsidRPr="00E13976">
        <w:t>„Şi veţi lua darul Sfîntuiui Duh [.. .]”/ Vezi cum a arătat că darul este şi al lui Hristos, şi al Duhului, fiindcă una le este şi vrednicia, darul pe care l-a numit şi „făgăduinţă”. Iar acesta - zice - se va da apoi „şi fiilor ^ voştri”, darul fiind aşadar mai mare, de vreme ce Vor avea şi moştenitori ai bunătăţilor. şi tuturor celor,de departe [...]”/ Iar dacă se va da şi</w:t>
      </w:r>
    </w:p>
    <w:p w:rsidR="00E13976" w:rsidRPr="00E13976" w:rsidRDefault="00E13976" w:rsidP="00E13976">
      <w:r w:rsidRPr="00E13976">
        <w:t>48</w:t>
      </w:r>
    </w:p>
    <w:p w:rsidR="00E13976" w:rsidRPr="00E13976" w:rsidRDefault="00E13976" w:rsidP="00E13976">
      <w:r>
        <w:t xml:space="preserve"> </w:t>
      </w:r>
      <w:r w:rsidRPr="00E13976">
        <w:t>CAPITOLUL II</w:t>
      </w:r>
    </w:p>
    <w:p w:rsidR="00E13976" w:rsidRPr="00E13976" w:rsidRDefault="00E13976" w:rsidP="00E13976">
      <w:r w:rsidRPr="00E13976">
        <w:t>celor de departe - zice - apoi cu mult mai vîrtos vouă, celor de aproape. Şi vezi cînd le-a arătat chemarea „neamurilor”, însemnată prin zicerea „celor de departe”? Cînd i-a aflat pe dînşii umilindu-se şi osîndindu-se singuri. Căci sufletul, dacă ajunge să se osîndească pe sine, nu mai poate să zavistuiască.</w:t>
      </w:r>
      <w:r w:rsidRPr="00E13976">
        <w:tab/>
        <w:t>,</w:t>
      </w:r>
    </w:p>
    <w:p w:rsidR="00E13976" w:rsidRPr="00E13976" w:rsidRDefault="00E13976" w:rsidP="00E13976">
      <w:pPr>
        <w:rPr>
          <w:b/>
          <w:bCs/>
          <w:i/>
          <w:iCs/>
        </w:rPr>
      </w:pPr>
      <w:r w:rsidRPr="00E13976">
        <w:rPr>
          <w:b/>
          <w:bCs/>
          <w:i/>
          <w:iCs/>
        </w:rPr>
        <w:t>(41) Deci ei, primind cuvîntul lui cu dragoste, s-au botezat. Şi în ziuă aceea s-au adăugat ca la trei mii de suflete. (42) Şi stăruiau în învăţătura Apostolilor şi îri împărtăşire, întru frîngerea pîinii şi întru rugăciuni. (43) Şi s-a făcut frică peste tot sufletul, căci multe minuni şi semne se făceau în Ierusalim prin Apostoli. (44) Şi toţi cei ce crezuseră erau împreună şi aveau toate de obşte. (45) Şi îşi vindeau moşiile şi averile şi le împărţeau tuturor, după cum avea nevoie fiecare. (46) Şi în toate zilele stăruiau într-un cuget în biserică Şi, fringînd pîine în casă, se împărtăşeau de hrană întru bucurie şi întru curăţia inimii, (47) lăudîndu-L pe Dumnezeu şi avînd har la tot norodul. Iar Domnul adăuga Bisericii în toate zilele pe cei ce se mîntuiau.</w:t>
      </w:r>
    </w:p>
    <w:p w:rsidR="00E13976" w:rsidRPr="00E13976" w:rsidRDefault="00E13976" w:rsidP="00E13976">
      <w:r w:rsidRPr="00E13976">
        <w:t xml:space="preserve">„Deci ei, primind cuvîntul </w:t>
      </w:r>
      <w:r w:rsidRPr="00E13976">
        <w:rPr>
          <w:lang w:val="fr-FR"/>
        </w:rPr>
        <w:t xml:space="preserve">lui cü </w:t>
      </w:r>
      <w:r w:rsidRPr="00E13976">
        <w:t xml:space="preserve">dragoste, s-au botezat. Şi în ziua aceea s-au adăugat ca la trei mii de suflete.”/ Aici, se împlineşte proorocia ce zice: „Cine a auzit sau cine a văzut unele ca acestea? Oare o ţară se naşte într-o singură zi şi un popor dintr-o dată? Abia au apucat-o durerile naşterii, şi fiica Sionului a şi născut fii!” </w:t>
      </w:r>
      <w:r w:rsidRPr="00E13976">
        <w:rPr>
          <w:i/>
          <w:iCs/>
        </w:rPr>
        <w:t>(Isaia</w:t>
      </w:r>
      <w:r w:rsidRPr="00E13976">
        <w:t xml:space="preserve"> 66:8).</w:t>
      </w:r>
    </w:p>
    <w:p w:rsidR="00E13976" w:rsidRPr="00E13976" w:rsidRDefault="00E13976" w:rsidP="00E13976">
      <w:r w:rsidRPr="00E13976">
        <w:t>„Şi s-a făcut frică peste tot trupul [...]”/ Adică nu-i defăimau pe Apostoli, ca pe unii ce erau simpli şi smeriţi, de vreme ce mult har era izvorînd Petru, încît arăta făgăduinţele şi cele ce aveau să fie. Deci li se cuvenea să se înspăimînte, „căci multe minuni şi semne se făceau în Ierusalim prin Apostoli”, adică cele zise erau mărturisite de minunile şi semnele ce se săvîrşeau. Căci - aşa cum la Hristos au urmat mai întîi semnele, apoi învăţătura şi apoi minunile - tot astfel s-a întîmplat şi acum.</w:t>
      </w:r>
    </w:p>
    <w:p w:rsidR="00E13976" w:rsidRPr="00E13976" w:rsidRDefault="00E13976" w:rsidP="00E13976">
      <w:r w:rsidRPr="00E13976">
        <w:t xml:space="preserve">„Şi toţi cei ce crezuseră erau împreună [...]”/ Dar nu cu locul, ci cu aşezarea [lăuntrică], şi cu socoteala, şi cu nedespărţita unire Ia un gînd şi cu dragostea pe care o aveau unii către alţiii. Iar aceea: „după cum avea nevoie fiecare”, arată iconomia [pe care o aşezaseră], iar nu cum au făcut înţelepţii </w:t>
      </w:r>
      <w:r w:rsidRPr="00E13976">
        <w:lastRenderedPageBreak/>
        <w:t>Elinilor, dintre care unii au lăsat pămîntul nelucrat şi nesemănat, iar alţii au aruncat aur mult în mare. Fiindcă acest lucru nu era defăi</w:t>
      </w:r>
    </w:p>
    <w:p w:rsidR="00E13976" w:rsidRPr="00E13976" w:rsidRDefault="00E13976" w:rsidP="00E13976">
      <w:r w:rsidRPr="00E13976">
        <w:t>49</w:t>
      </w:r>
    </w:p>
    <w:p w:rsidR="00E13976" w:rsidRPr="00E13976" w:rsidRDefault="00E13976" w:rsidP="00E13976">
      <w:pPr>
        <w:rPr>
          <w:i/>
          <w:iCs/>
        </w:rPr>
      </w:pPr>
      <w:r>
        <w:t xml:space="preserve"> </w:t>
      </w:r>
      <w:r w:rsidRPr="00E13976">
        <w:t xml:space="preserve">TÎLCUIRE LA </w:t>
      </w:r>
      <w:r w:rsidRPr="00E13976">
        <w:rPr>
          <w:i/>
          <w:iCs/>
        </w:rPr>
        <w:t>FAPTELE APOSTOLILOR</w:t>
      </w:r>
    </w:p>
    <w:p w:rsidR="00E13976" w:rsidRPr="00E13976" w:rsidRDefault="00E13976" w:rsidP="00E13976">
      <w:r w:rsidRPr="00E13976">
        <w:t>mare a banilor, ei nebunie şi ieşire din minte. Căci diavolul s-a sîrguit să defaime zidirile lui Dumnezeu, ca şi cum nu ar fi fost cu putinţă a folosi bine banii. ·</w:t>
      </w:r>
      <w:r w:rsidRPr="00E13976">
        <w:rPr>
          <w:rFonts w:ascii="Arial" w:hAnsi="Arial" w:cs="Arial"/>
        </w:rPr>
        <w:t>■</w:t>
      </w:r>
      <w:r w:rsidRPr="00E13976">
        <w:t>.</w:t>
      </w:r>
      <w:r w:rsidRPr="00E13976">
        <w:rPr>
          <w:rFonts w:cs="Calibri"/>
        </w:rPr>
        <w:t>·</w:t>
      </w:r>
      <w:r w:rsidRPr="00E13976">
        <w:rPr>
          <w:rFonts w:ascii="Arial" w:hAnsi="Arial" w:cs="Arial"/>
        </w:rPr>
        <w:t>■</w:t>
      </w:r>
    </w:p>
    <w:p w:rsidR="00E13976" w:rsidRPr="00E13976" w:rsidRDefault="00E13976" w:rsidP="00E13976">
      <w:r w:rsidRPr="00E13976">
        <w:t>, „Şi în toatçzilele stăruiau [...]”/ Nu întru o zi, sau în;două sau în trei, ci „în toate zilele” şi „cu un cuget”, ea şi cu un suflet. Şi vezi cum Iudeii ce crezuseră nu făceau nimic altceva, decît stăruiau la biserică [a lui So- lomon, n. n.], ca unii ce se făcuseră cu adevărat mai sîrguitori şi aveau mai multă evlavie către locul acela, Iar Apostolii nu-i despărţeau deocamdată de acolo, ca să nu-i vatăme. „[...] frîngînd pîine în casă.”/ „Casă” numeşte tot biserica,'fiindcă întru dînsa mîncau. Iar .acest cuvînt: „frîngînd pîine”, arată multa lor înfnnare şi subţirătatea hranei. Căci zice că „se împărtăşeau de hrană”, nu că se desfătau. Astfel, din credinţă, îşi îndreptau viaţa spre mai bine.</w:t>
      </w:r>
    </w:p>
    <w:p w:rsidR="00E13976" w:rsidRPr="00E13976" w:rsidRDefault="00E13976" w:rsidP="00E13976">
      <w:r w:rsidRPr="00E13976">
        <w:t>Dar cum aveau har la tot norodul? - căci zice: „şi avînd har la tot norodul”. Cum? Prin acelea, pe care le săvîrşeau: prin milostenie, prin curata petrecere. Căci, deşi preoţii se puseseră asupra lor din zavistie şi din pizmă, la norod aveau har.</w:t>
      </w:r>
    </w:p>
    <w:p w:rsidR="00E13976" w:rsidRPr="00E13976" w:rsidRDefault="00E13976" w:rsidP="00E13976">
      <w:pPr>
        <w:rPr>
          <w:b/>
          <w:bCs/>
          <w:i/>
          <w:iCs/>
        </w:rPr>
      </w:pPr>
      <w:r>
        <w:t xml:space="preserve"> </w:t>
      </w:r>
      <w:r w:rsidRPr="00E13976">
        <w:rPr>
          <w:b/>
          <w:bCs/>
          <w:i/>
          <w:iCs/>
        </w:rPr>
        <w:t>CAPITOLULUI</w:t>
      </w:r>
    </w:p>
    <w:p w:rsidR="00E13976" w:rsidRPr="00E13976" w:rsidRDefault="00E13976" w:rsidP="00E13976">
      <w:pPr>
        <w:rPr>
          <w:b/>
          <w:bCs/>
          <w:i/>
          <w:iCs/>
        </w:rPr>
      </w:pPr>
      <w:r w:rsidRPr="00E13976">
        <w:rPr>
          <w:b/>
          <w:bCs/>
          <w:i/>
          <w:iCs/>
        </w:rPr>
        <w:t xml:space="preserve">(1) Iar Petru şi loan se suiau la biserică pentru rugăciunea din ceasul al nouălea. (2) Şi era un bărbat olog din pîntecele mamei sale, pe care-l aduceau şi-l puneau în fiecare zi la uşa bisericii, zisă „Frumoasă”, ca să ceară milostenie de la cei ce intrau, (3) care, văzîndu-i pe Petru şi pe loan vrînd să intre în biserică, le-a cerut milostenie. (4) Iar Petru, căutînd spre el împreună cu loan, d zis: „Priveşte </w:t>
      </w:r>
      <w:r w:rsidRPr="00E13976">
        <w:rPr>
          <w:b/>
          <w:bCs/>
          <w:i/>
          <w:iCs/>
          <w:lang w:val="fr-FR"/>
        </w:rPr>
        <w:t xml:space="preserve">là </w:t>
      </w:r>
      <w:r w:rsidRPr="00E13976">
        <w:rPr>
          <w:b/>
          <w:bCs/>
          <w:i/>
          <w:iCs/>
        </w:rPr>
        <w:t>noi!” (5) Iar el căuta la ei cu osîrdie, aşteptînd să primească ceva de la dînşii. (6) Iar Petru a zis: „Argint şi aur nu se află la mine, dar ce am, aceea îţi dau: întru numele lui Iisus Hristos Nazarineanul, scoală-te şi umblă!” (7) Şi, apucîndu-l de mîna dreaptă, l-a ridicat;</w:t>
      </w:r>
    </w:p>
    <w:p w:rsidR="00E13976" w:rsidRPr="00E13976" w:rsidRDefault="00E13976" w:rsidP="00E13976">
      <w:r w:rsidRPr="00E13976">
        <w:t>„[...] Petru şi loan se suiau la biserică [...]”/ Pretutindeni se arată că aceştia doi, [Petru şi loan] aveau multă unire. Acestuia îi face semn Petru</w:t>
      </w:r>
      <w:r w:rsidRPr="00E13976">
        <w:rPr>
          <w:vertAlign w:val="superscript"/>
        </w:rPr>
        <w:t>1</w:t>
      </w:r>
      <w:r w:rsidRPr="00E13976">
        <w:t>, împreună au venit la mormînt</w:t>
      </w:r>
      <w:r w:rsidRPr="00E13976">
        <w:rPr>
          <w:vertAlign w:val="superscript"/>
        </w:rPr>
        <w:t>2</w:t>
      </w:r>
      <w:r w:rsidRPr="00E13976">
        <w:t xml:space="preserve">, despre dînsul îl întreabă [Petru] pe Hristos: „Doamne, dar cu acesta </w:t>
      </w:r>
      <w:r w:rsidRPr="00E13976">
        <w:rPr>
          <w:lang w:val="fr-FR"/>
        </w:rPr>
        <w:t xml:space="preserve">ce va </w:t>
      </w:r>
      <w:r w:rsidRPr="00E13976">
        <w:t xml:space="preserve">fi?” </w:t>
      </w:r>
      <w:r w:rsidRPr="00E13976">
        <w:rPr>
          <w:i/>
          <w:iCs/>
        </w:rPr>
        <w:t>(îoan 2l:2î).</w:t>
      </w:r>
      <w:r w:rsidRPr="00E13976">
        <w:t xml:space="preserve"> Dar pentru ce „se suiau la biserică? Oare încă trăiau evreieşte? Să nu fie! Ci cu folos şi cu pogorîre făceau acest lucru. Şi vezi cum stăruiau la rugăciuni: „se suiau la biserică pentru rugăciunea din ceasul al nouălea” . Şi povesteşte despre loc şi vreme cu de-adinşul, încredinţînd ceea ce scrie. Dar cum de nu zice şi numele ologului? Pentru că nici Apostolii nu-1 şţiau, Omul fi- indu-le necunoscut cu totul. Şi cu aceasta se poate vedea că nu făceau vindecările după hatîr, sau după vreo </w:t>
      </w:r>
      <w:r w:rsidRPr="00E13976">
        <w:lastRenderedPageBreak/>
        <w:t>înduplecare, nelăsînd vreo bănuială de făţărnicie, cum socotesc cei prea fără de ruşine, că unii din Apostoli ar fi făcut vindecările din hatîr pentru cei cunoscuţi lor. Dar cum nu s-au înştiinţare numele aceluia după vindecare? Pentru că nu era gija lor nici-</w:t>
      </w:r>
    </w:p>
    <w:p w:rsidR="00E13976" w:rsidRPr="00E13976" w:rsidRDefault="00E13976" w:rsidP="00E13976">
      <w:pPr>
        <w:rPr>
          <w:b/>
          <w:bCs/>
        </w:rPr>
      </w:pPr>
      <w:r w:rsidRPr="00E13976">
        <w:rPr>
          <w:b/>
          <w:bCs/>
          <w:vertAlign w:val="superscript"/>
        </w:rPr>
        <w:t>1</w:t>
      </w:r>
      <w:r w:rsidRPr="00E13976">
        <w:rPr>
          <w:b/>
          <w:bCs/>
        </w:rPr>
        <w:t xml:space="preserve"> Jar ia masă era rezemat la pieptul Iui Iisus unul dintre ucenicii Lui, pe care-l iubea Iisus. Deci Simon Petru i-a făcut semn acestuia şi i-a zis: «întreabă cine este cel despre care vorbeşte!»” </w:t>
      </w:r>
      <w:r w:rsidRPr="00E13976">
        <w:rPr>
          <w:b/>
          <w:bCs/>
          <w:i/>
          <w:iCs/>
        </w:rPr>
        <w:t>(loan</w:t>
      </w:r>
      <w:r w:rsidRPr="00E13976">
        <w:rPr>
          <w:b/>
          <w:bCs/>
        </w:rPr>
        <w:t xml:space="preserve"> 13:23,24). (n. n.)</w:t>
      </w:r>
    </w:p>
    <w:p w:rsidR="00E13976" w:rsidRPr="00E13976" w:rsidRDefault="00E13976" w:rsidP="00E13976">
      <w:pPr>
        <w:rPr>
          <w:b/>
          <w:bCs/>
        </w:rPr>
      </w:pPr>
      <w:r w:rsidRPr="00E13976">
        <w:rPr>
          <w:b/>
          <w:bCs/>
          <w:vertAlign w:val="superscript"/>
        </w:rPr>
        <w:t>2</w:t>
      </w:r>
      <w:r w:rsidRPr="00E13976">
        <w:rPr>
          <w:b/>
          <w:bCs/>
        </w:rPr>
        <w:t xml:space="preserve"> „Deci a ieşit Petru şi celălalt ucenic şi veneau la mormînt. Şi cei doi alergau împreună, dar celălalt ucenic, alergînd înainte mai repede decît Petru, a sosit cel dintîi la mormînt” </w:t>
      </w:r>
      <w:r w:rsidRPr="00E13976">
        <w:rPr>
          <w:b/>
          <w:bCs/>
          <w:i/>
          <w:iCs/>
        </w:rPr>
        <w:t>(loan</w:t>
      </w:r>
      <w:r w:rsidRPr="00E13976">
        <w:rPr>
          <w:b/>
          <w:bCs/>
        </w:rPr>
        <w:t xml:space="preserve"> 20:3,4). (n. ri.)</w:t>
      </w:r>
    </w:p>
    <w:p w:rsidR="00E13976" w:rsidRPr="00E13976" w:rsidRDefault="00E13976" w:rsidP="00E13976">
      <w:pPr>
        <w:rPr>
          <w:b/>
          <w:bCs/>
        </w:rPr>
      </w:pPr>
      <w:r w:rsidRPr="00E13976">
        <w:rPr>
          <w:b/>
          <w:bCs/>
          <w:vertAlign w:val="superscript"/>
        </w:rPr>
        <w:t>3</w:t>
      </w:r>
      <w:r w:rsidRPr="00E13976">
        <w:rPr>
          <w:b/>
          <w:bCs/>
        </w:rPr>
        <w:t xml:space="preserve"> Trei după amiaza, după ceasul nostru, (n. n.)</w:t>
      </w:r>
    </w:p>
    <w:p w:rsidR="00E13976" w:rsidRPr="00E13976" w:rsidRDefault="00E13976" w:rsidP="00E13976">
      <w:r w:rsidRPr="00E13976">
        <w:t>51</w:t>
      </w:r>
    </w:p>
    <w:p w:rsidR="00E13976" w:rsidRPr="00E13976" w:rsidRDefault="00E13976" w:rsidP="00E13976"/>
    <w:p w:rsidR="000C7118" w:rsidRDefault="000C7118"/>
    <w:sectPr w:rsidR="000C7118">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56A3" w:rsidRDefault="00E856A3" w:rsidP="00E13976">
      <w:pPr>
        <w:spacing w:before="0"/>
      </w:pPr>
      <w:r>
        <w:separator/>
      </w:r>
    </w:p>
  </w:endnote>
  <w:endnote w:type="continuationSeparator" w:id="0">
    <w:p w:rsidR="00E856A3" w:rsidRDefault="00E856A3" w:rsidP="00E1397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976" w:rsidRDefault="00E13976" w:rsidP="00521FA5">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end"/>
    </w:r>
  </w:p>
  <w:p w:rsidR="00E13976" w:rsidRDefault="00E13976">
    <w:pPr>
      <w:pStyle w:val="Subs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976" w:rsidRDefault="00E13976" w:rsidP="00521FA5">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separate"/>
    </w:r>
    <w:r>
      <w:rPr>
        <w:rStyle w:val="Numrdepagin"/>
        <w:noProof/>
      </w:rPr>
      <w:t>23</w:t>
    </w:r>
    <w:r>
      <w:rPr>
        <w:rStyle w:val="Numrdepagin"/>
      </w:rPr>
      <w:fldChar w:fldCharType="end"/>
    </w:r>
  </w:p>
  <w:p w:rsidR="00E13976" w:rsidRDefault="00E13976">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56A3" w:rsidRDefault="00E856A3" w:rsidP="00E13976">
      <w:pPr>
        <w:spacing w:before="0"/>
      </w:pPr>
      <w:r>
        <w:separator/>
      </w:r>
    </w:p>
  </w:footnote>
  <w:footnote w:type="continuationSeparator" w:id="0">
    <w:p w:rsidR="00E856A3" w:rsidRDefault="00E856A3" w:rsidP="00E13976">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43A06C4"/>
    <w:lvl w:ilvl="0">
      <w:start w:val="1"/>
      <w:numFmt w:val="bullet"/>
      <w:pStyle w:val="Listcumarcatori"/>
      <w:lvlText w:val=""/>
      <w:lvlJc w:val="left"/>
      <w:pPr>
        <w:tabs>
          <w:tab w:val="num" w:pos="360"/>
        </w:tabs>
        <w:ind w:left="360" w:hanging="360"/>
      </w:pPr>
      <w:rPr>
        <w:rFonts w:ascii="Symbol" w:hAnsi="Symbol" w:hint="default"/>
      </w:rPr>
    </w:lvl>
  </w:abstractNum>
  <w:abstractNum w:abstractNumId="1">
    <w:nsid w:val="00000001"/>
    <w:multiLevelType w:val="multilevel"/>
    <w:tmpl w:val="26A4D85C"/>
    <w:lvl w:ilvl="0">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1">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2">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3">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4">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5">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6">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7">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lvl w:ilvl="8">
      <w:start w:val="31"/>
      <w:numFmt w:val="decimal"/>
      <w:lvlText w:val="(%1)"/>
      <w:lvlJc w:val="left"/>
      <w:pPr>
        <w:ind w:left="0" w:firstLine="0"/>
      </w:pPr>
      <w:rPr>
        <w:rFonts w:ascii="Times New Roman" w:hAnsi="Times New Roman" w:cs="Times New Roman"/>
        <w:b/>
        <w:bCs/>
        <w:i/>
        <w:iCs/>
        <w:smallCaps w:val="0"/>
        <w:strike w:val="0"/>
        <w:dstrike w:val="0"/>
        <w:color w:val="000000"/>
        <w:spacing w:val="-3"/>
        <w:w w:val="100"/>
        <w:position w:val="0"/>
        <w:sz w:val="22"/>
        <w:szCs w:val="22"/>
        <w:u w:val="none"/>
        <w:effect w:val="none"/>
      </w:rPr>
    </w:lvl>
  </w:abstractNum>
  <w:abstractNum w:abstractNumId="2">
    <w:nsid w:val="154F1C6B"/>
    <w:multiLevelType w:val="multilevel"/>
    <w:tmpl w:val="EFBC843C"/>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3">
    <w:nsid w:val="5F0E793F"/>
    <w:multiLevelType w:val="multilevel"/>
    <w:tmpl w:val="8DC2BEF0"/>
    <w:styleLink w:val="AVA1"/>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num w:numId="1">
    <w:abstractNumId w:val="3"/>
  </w:num>
  <w:num w:numId="2">
    <w:abstractNumId w:val="3"/>
  </w:num>
  <w:num w:numId="3">
    <w:abstractNumId w:val="0"/>
  </w:num>
  <w:num w:numId="4">
    <w:abstractNumId w:val="0"/>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3"/>
  </w:num>
  <w:num w:numId="15">
    <w:abstractNumId w:val="3"/>
  </w:num>
  <w:num w:numId="16">
    <w:abstractNumId w:val="0"/>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1"/>
    <w:lvlOverride w:ilvl="0">
      <w:startOverride w:val="31"/>
    </w:lvlOverride>
    <w:lvlOverride w:ilvl="1">
      <w:startOverride w:val="31"/>
    </w:lvlOverride>
    <w:lvlOverride w:ilvl="2">
      <w:startOverride w:val="31"/>
    </w:lvlOverride>
    <w:lvlOverride w:ilvl="3">
      <w:startOverride w:val="31"/>
    </w:lvlOverride>
    <w:lvlOverride w:ilvl="4">
      <w:startOverride w:val="31"/>
    </w:lvlOverride>
    <w:lvlOverride w:ilvl="5">
      <w:startOverride w:val="31"/>
    </w:lvlOverride>
    <w:lvlOverride w:ilvl="6">
      <w:startOverride w:val="31"/>
    </w:lvlOverride>
    <w:lvlOverride w:ilvl="7">
      <w:startOverride w:val="31"/>
    </w:lvlOverride>
    <w:lvlOverride w:ilvl="8">
      <w:startOverride w:val="3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1"/>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976"/>
    <w:rsid w:val="000C7118"/>
    <w:rsid w:val="000D0409"/>
    <w:rsid w:val="00161ABE"/>
    <w:rsid w:val="00267562"/>
    <w:rsid w:val="00345636"/>
    <w:rsid w:val="003D1C4A"/>
    <w:rsid w:val="00512D8F"/>
    <w:rsid w:val="00613C01"/>
    <w:rsid w:val="0063319B"/>
    <w:rsid w:val="00646359"/>
    <w:rsid w:val="007242F0"/>
    <w:rsid w:val="00757FA5"/>
    <w:rsid w:val="00824A2D"/>
    <w:rsid w:val="00834C11"/>
    <w:rsid w:val="0086245C"/>
    <w:rsid w:val="008875C5"/>
    <w:rsid w:val="008C42CD"/>
    <w:rsid w:val="009C7DDC"/>
    <w:rsid w:val="00AC237A"/>
    <w:rsid w:val="00AC6340"/>
    <w:rsid w:val="00B85960"/>
    <w:rsid w:val="00C42CE0"/>
    <w:rsid w:val="00E13976"/>
    <w:rsid w:val="00E37BDB"/>
    <w:rsid w:val="00E856A3"/>
    <w:rsid w:val="00EC7022"/>
    <w:rsid w:val="00EE2F59"/>
    <w:rsid w:val="00F922C4"/>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CA836A-E318-4C06-A813-4A931FC3F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ro-RO"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BDB"/>
    <w:pPr>
      <w:spacing w:before="200" w:after="0" w:line="240" w:lineRule="auto"/>
      <w:ind w:firstLine="709"/>
      <w:contextualSpacing/>
      <w:jc w:val="both"/>
    </w:pPr>
    <w:rPr>
      <w:rFonts w:ascii="Calibri" w:hAnsi="Calibri" w:cs="Times New Roman"/>
      <w:sz w:val="28"/>
      <w:lang w:bidi="en-US"/>
    </w:rPr>
  </w:style>
  <w:style w:type="paragraph" w:styleId="Titlu1">
    <w:name w:val="heading 1"/>
    <w:aliases w:val="MAICA DOMNULUI,TITLU 1 MAICA DOMNULUI"/>
    <w:basedOn w:val="Normal"/>
    <w:next w:val="Normal"/>
    <w:link w:val="Titlu1Caracter"/>
    <w:uiPriority w:val="1"/>
    <w:rsid w:val="00E37BDB"/>
    <w:pPr>
      <w:numPr>
        <w:numId w:val="25"/>
      </w:numPr>
      <w:pBdr>
        <w:bottom w:val="thinThickSmallGap" w:sz="12" w:space="1" w:color="943634"/>
      </w:pBdr>
      <w:spacing w:before="400"/>
      <w:jc w:val="center"/>
      <w:outlineLvl w:val="0"/>
    </w:pPr>
    <w:rPr>
      <w:caps/>
      <w:color w:val="632423"/>
      <w:spacing w:val="20"/>
      <w:szCs w:val="28"/>
    </w:rPr>
  </w:style>
  <w:style w:type="paragraph" w:styleId="Titlu2">
    <w:name w:val="heading 2"/>
    <w:aliases w:val="SF. IOAN BOTEZĂTORUL"/>
    <w:basedOn w:val="Normal"/>
    <w:next w:val="Normal"/>
    <w:link w:val="Titlu2Caracter"/>
    <w:uiPriority w:val="1"/>
    <w:unhideWhenUsed/>
    <w:qFormat/>
    <w:rsid w:val="00E37BDB"/>
    <w:pPr>
      <w:numPr>
        <w:ilvl w:val="1"/>
        <w:numId w:val="25"/>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E37BDB"/>
    <w:pPr>
      <w:numPr>
        <w:ilvl w:val="2"/>
        <w:numId w:val="25"/>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unhideWhenUsed/>
    <w:qFormat/>
    <w:rsid w:val="00E37BDB"/>
    <w:pPr>
      <w:numPr>
        <w:ilvl w:val="3"/>
        <w:numId w:val="25"/>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E37BDB"/>
    <w:pPr>
      <w:numPr>
        <w:ilvl w:val="4"/>
        <w:numId w:val="25"/>
      </w:numPr>
      <w:spacing w:before="0"/>
      <w:outlineLvl w:val="4"/>
    </w:pPr>
    <w:rPr>
      <w:color w:val="622423"/>
      <w:spacing w:val="10"/>
    </w:rPr>
  </w:style>
  <w:style w:type="paragraph" w:styleId="Titlu6">
    <w:name w:val="heading 6"/>
    <w:basedOn w:val="Normal"/>
    <w:next w:val="Normal"/>
    <w:link w:val="Titlu6Caracter"/>
    <w:uiPriority w:val="9"/>
    <w:unhideWhenUsed/>
    <w:qFormat/>
    <w:rsid w:val="00E37BDB"/>
    <w:pPr>
      <w:numPr>
        <w:ilvl w:val="5"/>
        <w:numId w:val="25"/>
      </w:numPr>
      <w:spacing w:after="120"/>
      <w:outlineLvl w:val="5"/>
    </w:pPr>
    <w:rPr>
      <w:caps/>
      <w:color w:val="943634"/>
      <w:spacing w:val="10"/>
    </w:rPr>
  </w:style>
  <w:style w:type="paragraph" w:styleId="Titlu7">
    <w:name w:val="heading 7"/>
    <w:basedOn w:val="Normal"/>
    <w:next w:val="Normal"/>
    <w:link w:val="Titlu7Caracter"/>
    <w:uiPriority w:val="9"/>
    <w:qFormat/>
    <w:rsid w:val="00E37BDB"/>
    <w:pPr>
      <w:numPr>
        <w:ilvl w:val="6"/>
        <w:numId w:val="25"/>
      </w:numPr>
      <w:tabs>
        <w:tab w:val="left" w:pos="1134"/>
      </w:tabs>
      <w:spacing w:before="0"/>
      <w:outlineLvl w:val="6"/>
    </w:pPr>
    <w:rPr>
      <w:i/>
      <w:iCs/>
      <w:caps/>
      <w:color w:val="943634"/>
      <w:spacing w:val="10"/>
    </w:rPr>
  </w:style>
  <w:style w:type="paragraph" w:styleId="Titlu8">
    <w:name w:val="heading 8"/>
    <w:basedOn w:val="Normal"/>
    <w:next w:val="Normal"/>
    <w:link w:val="Titlu8Caracter"/>
    <w:uiPriority w:val="9"/>
    <w:qFormat/>
    <w:rsid w:val="00E37BDB"/>
    <w:pPr>
      <w:numPr>
        <w:ilvl w:val="7"/>
        <w:numId w:val="25"/>
      </w:numPr>
      <w:tabs>
        <w:tab w:val="left" w:pos="1134"/>
      </w:tabs>
      <w:spacing w:before="0"/>
      <w:outlineLvl w:val="7"/>
    </w:pPr>
    <w:rPr>
      <w:caps/>
      <w:spacing w:val="10"/>
      <w:szCs w:val="20"/>
    </w:rPr>
  </w:style>
  <w:style w:type="paragraph" w:styleId="Titlu9">
    <w:name w:val="heading 9"/>
    <w:basedOn w:val="Normal"/>
    <w:next w:val="Normal"/>
    <w:link w:val="Titlu9Caracter"/>
    <w:uiPriority w:val="9"/>
    <w:unhideWhenUsed/>
    <w:qFormat/>
    <w:rsid w:val="00E37BDB"/>
    <w:pPr>
      <w:numPr>
        <w:ilvl w:val="8"/>
        <w:numId w:val="25"/>
      </w:numPr>
      <w:spacing w:after="120"/>
      <w:outlineLvl w:val="8"/>
    </w:pPr>
    <w:rPr>
      <w:i/>
      <w:iCs/>
      <w:caps/>
      <w:spacing w:val="10"/>
      <w:sz w:val="2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E37BDB"/>
  </w:style>
  <w:style w:type="numbering" w:customStyle="1" w:styleId="AVA1">
    <w:name w:val="#AVA1"/>
    <w:uiPriority w:val="99"/>
    <w:rsid w:val="00E37BDB"/>
    <w:pPr>
      <w:numPr>
        <w:numId w:val="1"/>
      </w:numPr>
    </w:pPr>
  </w:style>
  <w:style w:type="character" w:styleId="Accentuareintens">
    <w:name w:val="Intense Emphasis"/>
    <w:uiPriority w:val="21"/>
    <w:qFormat/>
    <w:rsid w:val="00E37BDB"/>
    <w:rPr>
      <w:i/>
      <w:iCs/>
      <w:caps/>
      <w:spacing w:val="10"/>
      <w:sz w:val="20"/>
      <w:szCs w:val="20"/>
    </w:rPr>
  </w:style>
  <w:style w:type="character" w:styleId="Accentuaresubtil">
    <w:name w:val="Subtle Emphasis"/>
    <w:uiPriority w:val="19"/>
    <w:qFormat/>
    <w:rsid w:val="00E37BDB"/>
    <w:rPr>
      <w:i/>
      <w:iCs/>
    </w:rPr>
  </w:style>
  <w:style w:type="character" w:styleId="Accentuat">
    <w:name w:val="Emphasis"/>
    <w:uiPriority w:val="20"/>
    <w:qFormat/>
    <w:rsid w:val="00E37BDB"/>
    <w:rPr>
      <w:caps/>
      <w:spacing w:val="5"/>
      <w:sz w:val="20"/>
      <w:szCs w:val="20"/>
    </w:rPr>
  </w:style>
  <w:style w:type="paragraph" w:styleId="Antet">
    <w:name w:val="header"/>
    <w:basedOn w:val="Normal"/>
    <w:link w:val="AntetCaracter"/>
    <w:unhideWhenUsed/>
    <w:rsid w:val="00E37BDB"/>
    <w:pPr>
      <w:tabs>
        <w:tab w:val="center" w:pos="4536"/>
        <w:tab w:val="right" w:pos="9072"/>
      </w:tabs>
    </w:pPr>
    <w:rPr>
      <w:sz w:val="36"/>
    </w:rPr>
  </w:style>
  <w:style w:type="character" w:customStyle="1" w:styleId="AntetCaracter">
    <w:name w:val="Antet Caracter"/>
    <w:link w:val="Antet"/>
    <w:rsid w:val="00E37BDB"/>
    <w:rPr>
      <w:rFonts w:ascii="Calibri" w:eastAsia="Calibri" w:hAnsi="Calibri" w:cs="Times New Roman"/>
      <w:sz w:val="36"/>
      <w:lang w:bidi="en-US"/>
    </w:rPr>
  </w:style>
  <w:style w:type="character" w:customStyle="1" w:styleId="apple-converted-space">
    <w:name w:val="apple-converted-space"/>
    <w:basedOn w:val="Fontdeparagrafimplicit"/>
    <w:rsid w:val="00E37BDB"/>
  </w:style>
  <w:style w:type="character" w:customStyle="1" w:styleId="apple-style-span">
    <w:name w:val="apple-style-span"/>
    <w:basedOn w:val="Fontdeparagrafimplicit"/>
    <w:rsid w:val="00E37BDB"/>
  </w:style>
  <w:style w:type="paragraph" w:styleId="Citat">
    <w:name w:val="Quote"/>
    <w:basedOn w:val="Normal"/>
    <w:next w:val="Normal"/>
    <w:link w:val="CitatCaracter"/>
    <w:uiPriority w:val="29"/>
    <w:qFormat/>
    <w:rsid w:val="00E37BDB"/>
    <w:rPr>
      <w:i/>
      <w:iCs/>
    </w:rPr>
  </w:style>
  <w:style w:type="character" w:customStyle="1" w:styleId="CitatCaracter">
    <w:name w:val="Citat Caracter"/>
    <w:link w:val="Citat"/>
    <w:uiPriority w:val="29"/>
    <w:rsid w:val="00E37BDB"/>
    <w:rPr>
      <w:rFonts w:ascii="Calibri" w:eastAsia="Calibri" w:hAnsi="Calibri" w:cs="Times New Roman"/>
      <w:i/>
      <w:iCs/>
      <w:sz w:val="28"/>
      <w:lang w:bidi="en-US"/>
    </w:rPr>
  </w:style>
  <w:style w:type="paragraph" w:styleId="Citatintens">
    <w:name w:val="Intense Quote"/>
    <w:basedOn w:val="Normal"/>
    <w:next w:val="Normal"/>
    <w:link w:val="CitatintensCaracter"/>
    <w:uiPriority w:val="30"/>
    <w:qFormat/>
    <w:rsid w:val="00E37BDB"/>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E37BDB"/>
    <w:rPr>
      <w:rFonts w:ascii="Calibri" w:eastAsia="Calibri" w:hAnsi="Calibri" w:cs="Times New Roman"/>
      <w:caps/>
      <w:color w:val="622423"/>
      <w:spacing w:val="5"/>
      <w:sz w:val="20"/>
      <w:szCs w:val="20"/>
      <w:lang w:bidi="en-US"/>
    </w:rPr>
  </w:style>
  <w:style w:type="paragraph" w:styleId="Cuprins1">
    <w:name w:val="toc 1"/>
    <w:aliases w:val="Tătăică și noi romani cu barbă prin unirea cu dacii"/>
    <w:basedOn w:val="Normal"/>
    <w:next w:val="Normal"/>
    <w:autoRedefine/>
    <w:uiPriority w:val="39"/>
    <w:unhideWhenUsed/>
    <w:qFormat/>
    <w:rsid w:val="00824A2D"/>
    <w:pPr>
      <w:tabs>
        <w:tab w:val="left" w:pos="1100"/>
        <w:tab w:val="right" w:leader="dot" w:pos="9062"/>
      </w:tabs>
    </w:pPr>
    <w:rPr>
      <w:rFonts w:asciiTheme="majorBidi" w:hAnsiTheme="majorBidi"/>
      <w:color w:val="632423"/>
      <w:szCs w:val="52"/>
    </w:rPr>
  </w:style>
  <w:style w:type="paragraph" w:styleId="Frspaiere">
    <w:name w:val="No Spacing"/>
    <w:aliases w:val="18,xFără spațiere"/>
    <w:basedOn w:val="Normal"/>
    <w:link w:val="FrspaiereCaracter"/>
    <w:uiPriority w:val="2"/>
    <w:qFormat/>
    <w:rsid w:val="00E37BDB"/>
    <w:rPr>
      <w:sz w:val="36"/>
    </w:rPr>
  </w:style>
  <w:style w:type="character" w:customStyle="1" w:styleId="FrspaiereCaracter">
    <w:name w:val="Fără spațiere Caracter"/>
    <w:aliases w:val="18 Caracter,xFără spațiere Caracter"/>
    <w:link w:val="Frspaiere"/>
    <w:uiPriority w:val="2"/>
    <w:rsid w:val="00E37BDB"/>
    <w:rPr>
      <w:rFonts w:ascii="Calibri" w:eastAsia="Calibri" w:hAnsi="Calibri" w:cs="Times New Roman"/>
      <w:sz w:val="36"/>
      <w:lang w:bidi="en-US"/>
    </w:rPr>
  </w:style>
  <w:style w:type="character" w:customStyle="1" w:styleId="FontStyle183">
    <w:name w:val="Font Style183"/>
    <w:rsid w:val="00E37BDB"/>
    <w:rPr>
      <w:rFonts w:ascii="Candara" w:hAnsi="Candara" w:cs="Candara"/>
      <w:b/>
      <w:bCs/>
      <w:sz w:val="32"/>
      <w:szCs w:val="32"/>
    </w:rPr>
  </w:style>
  <w:style w:type="character" w:customStyle="1" w:styleId="FontStyle184">
    <w:name w:val="Font Style184"/>
    <w:rsid w:val="00E37BDB"/>
    <w:rPr>
      <w:rFonts w:ascii="Book Antiqua" w:hAnsi="Book Antiqua" w:cs="Book Antiqua"/>
      <w:sz w:val="30"/>
      <w:szCs w:val="30"/>
    </w:rPr>
  </w:style>
  <w:style w:type="character" w:customStyle="1" w:styleId="FontStyle186">
    <w:name w:val="Font Style186"/>
    <w:rsid w:val="00E37BDB"/>
    <w:rPr>
      <w:rFonts w:ascii="Times New Roman" w:hAnsi="Times New Roman" w:cs="Times New Roman" w:hint="default"/>
      <w:b/>
      <w:bCs/>
      <w:i/>
      <w:iCs/>
      <w:spacing w:val="-10"/>
      <w:sz w:val="28"/>
      <w:szCs w:val="28"/>
    </w:rPr>
  </w:style>
  <w:style w:type="character" w:customStyle="1" w:styleId="FontStyle187">
    <w:name w:val="Font Style187"/>
    <w:rsid w:val="00E37BDB"/>
    <w:rPr>
      <w:rFonts w:ascii="Georgia" w:hAnsi="Georgia" w:cs="Georgia" w:hint="default"/>
      <w:sz w:val="18"/>
      <w:szCs w:val="18"/>
    </w:rPr>
  </w:style>
  <w:style w:type="character" w:customStyle="1" w:styleId="FontStyle188">
    <w:name w:val="Font Style188"/>
    <w:rsid w:val="00E37BDB"/>
    <w:rPr>
      <w:rFonts w:ascii="Times New Roman" w:hAnsi="Times New Roman" w:cs="Times New Roman" w:hint="default"/>
      <w:sz w:val="36"/>
      <w:szCs w:val="36"/>
    </w:rPr>
  </w:style>
  <w:style w:type="character" w:customStyle="1" w:styleId="FontStyle194">
    <w:name w:val="Font Style194"/>
    <w:rsid w:val="00E37BDB"/>
    <w:rPr>
      <w:rFonts w:ascii="Book Antiqua" w:hAnsi="Book Antiqua" w:cs="Book Antiqua"/>
      <w:b/>
      <w:bCs/>
      <w:sz w:val="16"/>
      <w:szCs w:val="16"/>
    </w:rPr>
  </w:style>
  <w:style w:type="character" w:customStyle="1" w:styleId="FontStyle195">
    <w:name w:val="Font Style195"/>
    <w:rsid w:val="00E37BDB"/>
    <w:rPr>
      <w:rFonts w:ascii="Book Antiqua" w:hAnsi="Book Antiqua" w:cs="Book Antiqua"/>
      <w:b/>
      <w:bCs/>
      <w:sz w:val="20"/>
      <w:szCs w:val="20"/>
    </w:rPr>
  </w:style>
  <w:style w:type="character" w:customStyle="1" w:styleId="FontStyle196">
    <w:name w:val="Font Style196"/>
    <w:rsid w:val="00E37BDB"/>
    <w:rPr>
      <w:rFonts w:ascii="Book Antiqua" w:hAnsi="Book Antiqua" w:cs="Book Antiqua"/>
      <w:b/>
      <w:bCs/>
      <w:sz w:val="14"/>
      <w:szCs w:val="14"/>
    </w:rPr>
  </w:style>
  <w:style w:type="character" w:customStyle="1" w:styleId="FontStyle197">
    <w:name w:val="Font Style197"/>
    <w:rsid w:val="00E37BDB"/>
    <w:rPr>
      <w:rFonts w:ascii="Times New Roman" w:hAnsi="Times New Roman" w:cs="Times New Roman" w:hint="default"/>
      <w:spacing w:val="20"/>
      <w:sz w:val="16"/>
      <w:szCs w:val="16"/>
    </w:rPr>
  </w:style>
  <w:style w:type="character" w:customStyle="1" w:styleId="FontStyle201">
    <w:name w:val="Font Style201"/>
    <w:rsid w:val="00E37BDB"/>
    <w:rPr>
      <w:rFonts w:ascii="Book Antiqua" w:hAnsi="Book Antiqua" w:cs="Book Antiqua"/>
      <w:i/>
      <w:iCs/>
      <w:sz w:val="16"/>
      <w:szCs w:val="16"/>
    </w:rPr>
  </w:style>
  <w:style w:type="character" w:customStyle="1" w:styleId="FontStyle203">
    <w:name w:val="Font Style203"/>
    <w:rsid w:val="00E37BDB"/>
    <w:rPr>
      <w:rFonts w:ascii="Book Antiqua" w:hAnsi="Book Antiqua" w:cs="Book Antiqua"/>
      <w:b/>
      <w:bCs/>
      <w:sz w:val="14"/>
      <w:szCs w:val="14"/>
    </w:rPr>
  </w:style>
  <w:style w:type="character" w:customStyle="1" w:styleId="FontStyle215">
    <w:name w:val="Font Style215"/>
    <w:rsid w:val="00E37BDB"/>
    <w:rPr>
      <w:rFonts w:ascii="Book Antiqua" w:hAnsi="Book Antiqua" w:cs="Book Antiqua"/>
      <w:b/>
      <w:bCs/>
      <w:sz w:val="16"/>
      <w:szCs w:val="16"/>
    </w:rPr>
  </w:style>
  <w:style w:type="character" w:customStyle="1" w:styleId="FontStyle218">
    <w:name w:val="Font Style218"/>
    <w:rsid w:val="00E37BDB"/>
    <w:rPr>
      <w:rFonts w:ascii="Book Antiqua" w:hAnsi="Book Antiqua" w:cs="Book Antiqua"/>
      <w:sz w:val="14"/>
      <w:szCs w:val="14"/>
    </w:rPr>
  </w:style>
  <w:style w:type="character" w:styleId="Hyperlink">
    <w:name w:val="Hyperlink"/>
    <w:uiPriority w:val="99"/>
    <w:unhideWhenUsed/>
    <w:rsid w:val="00E37BDB"/>
    <w:rPr>
      <w:color w:val="0000FF"/>
      <w:u w:val="single"/>
    </w:rPr>
  </w:style>
  <w:style w:type="character" w:styleId="HyperlinkParcurs">
    <w:name w:val="FollowedHyperlink"/>
    <w:uiPriority w:val="99"/>
    <w:semiHidden/>
    <w:unhideWhenUsed/>
    <w:rsid w:val="00E37BDB"/>
    <w:rPr>
      <w:color w:val="800080"/>
      <w:u w:val="single"/>
    </w:rPr>
  </w:style>
  <w:style w:type="paragraph" w:styleId="Legend">
    <w:name w:val="caption"/>
    <w:basedOn w:val="Normal"/>
    <w:next w:val="Normal"/>
    <w:uiPriority w:val="35"/>
    <w:semiHidden/>
    <w:unhideWhenUsed/>
    <w:qFormat/>
    <w:rsid w:val="00E37BDB"/>
    <w:rPr>
      <w:caps/>
      <w:spacing w:val="10"/>
      <w:sz w:val="18"/>
      <w:szCs w:val="18"/>
    </w:rPr>
  </w:style>
  <w:style w:type="paragraph" w:styleId="Listcumarcatori">
    <w:name w:val="List Bullet"/>
    <w:basedOn w:val="Normal"/>
    <w:uiPriority w:val="99"/>
    <w:unhideWhenUsed/>
    <w:rsid w:val="00E37BDB"/>
    <w:pPr>
      <w:numPr>
        <w:numId w:val="16"/>
      </w:numPr>
    </w:pPr>
  </w:style>
  <w:style w:type="paragraph" w:styleId="Listparagraf">
    <w:name w:val="List Paragraph"/>
    <w:basedOn w:val="Normal"/>
    <w:uiPriority w:val="33"/>
    <w:qFormat/>
    <w:rsid w:val="00E37BDB"/>
    <w:pPr>
      <w:ind w:left="720"/>
    </w:pPr>
  </w:style>
  <w:style w:type="character" w:styleId="Numrdepagin">
    <w:name w:val="page number"/>
    <w:basedOn w:val="Fontdeparagrafimplicit"/>
    <w:uiPriority w:val="99"/>
    <w:unhideWhenUsed/>
    <w:rsid w:val="00E37BDB"/>
  </w:style>
  <w:style w:type="paragraph" w:customStyle="1" w:styleId="Paragrafcentrat">
    <w:name w:val="Paragraf centrat"/>
    <w:basedOn w:val="Normal"/>
    <w:link w:val="ParagrafcentratCaracter"/>
    <w:qFormat/>
    <w:rsid w:val="00E37BDB"/>
    <w:pPr>
      <w:ind w:firstLine="0"/>
      <w:jc w:val="center"/>
    </w:pPr>
    <w:rPr>
      <w:rFonts w:cs="Cambria Math"/>
    </w:rPr>
  </w:style>
  <w:style w:type="character" w:customStyle="1" w:styleId="ParagrafcentratCaracter">
    <w:name w:val="Paragraf centrat Caracter"/>
    <w:link w:val="Paragrafcentrat"/>
    <w:rsid w:val="00E37BDB"/>
    <w:rPr>
      <w:rFonts w:ascii="Calibri" w:eastAsia="Calibri" w:hAnsi="Calibri" w:cs="Cambria Math"/>
      <w:sz w:val="28"/>
      <w:lang w:bidi="en-US"/>
    </w:rPr>
  </w:style>
  <w:style w:type="paragraph" w:styleId="Plandocument">
    <w:name w:val="Document Map"/>
    <w:basedOn w:val="Normal"/>
    <w:link w:val="PlandocumentCaracter"/>
    <w:uiPriority w:val="99"/>
    <w:semiHidden/>
    <w:unhideWhenUsed/>
    <w:rsid w:val="00E37BDB"/>
    <w:rPr>
      <w:rFonts w:ascii="Tahoma" w:hAnsi="Tahoma" w:cs="Tahoma"/>
      <w:sz w:val="16"/>
      <w:szCs w:val="16"/>
    </w:rPr>
  </w:style>
  <w:style w:type="character" w:customStyle="1" w:styleId="PlandocumentCaracter">
    <w:name w:val="Plan document Caracter"/>
    <w:link w:val="Plandocument"/>
    <w:uiPriority w:val="99"/>
    <w:semiHidden/>
    <w:rsid w:val="00E37BDB"/>
    <w:rPr>
      <w:rFonts w:ascii="Tahoma" w:eastAsia="Calibri" w:hAnsi="Tahoma" w:cs="Tahoma"/>
      <w:sz w:val="16"/>
      <w:szCs w:val="16"/>
      <w:lang w:bidi="en-US"/>
    </w:rPr>
  </w:style>
  <w:style w:type="character" w:styleId="Referinnotdefinal">
    <w:name w:val="endnote reference"/>
    <w:uiPriority w:val="99"/>
    <w:semiHidden/>
    <w:unhideWhenUsed/>
    <w:rsid w:val="00E37BDB"/>
    <w:rPr>
      <w:vertAlign w:val="superscript"/>
    </w:rPr>
  </w:style>
  <w:style w:type="character" w:styleId="Referinnotdesubsol">
    <w:name w:val="footnote reference"/>
    <w:uiPriority w:val="99"/>
    <w:unhideWhenUsed/>
    <w:rsid w:val="00E37BDB"/>
    <w:rPr>
      <w:vertAlign w:val="superscript"/>
    </w:rPr>
  </w:style>
  <w:style w:type="character" w:styleId="Referireintens">
    <w:name w:val="Intense Reference"/>
    <w:uiPriority w:val="32"/>
    <w:qFormat/>
    <w:rsid w:val="00E37BDB"/>
    <w:rPr>
      <w:rFonts w:ascii="Calibri" w:eastAsia="Times New Roman" w:hAnsi="Calibri" w:cs="Times New Roman"/>
      <w:b/>
      <w:bCs/>
      <w:i/>
      <w:iCs/>
      <w:color w:val="622423"/>
    </w:rPr>
  </w:style>
  <w:style w:type="character" w:styleId="Referiresubtil">
    <w:name w:val="Subtle Reference"/>
    <w:uiPriority w:val="31"/>
    <w:qFormat/>
    <w:rsid w:val="00E37BDB"/>
    <w:rPr>
      <w:rFonts w:ascii="Calibri" w:eastAsia="Times New Roman" w:hAnsi="Calibri" w:cs="Times New Roman"/>
      <w:i/>
      <w:iCs/>
      <w:color w:val="622423"/>
    </w:rPr>
  </w:style>
  <w:style w:type="character" w:styleId="Robust">
    <w:name w:val="Strong"/>
    <w:uiPriority w:val="22"/>
    <w:qFormat/>
    <w:rsid w:val="00E37BDB"/>
    <w:rPr>
      <w:b/>
      <w:bCs/>
      <w:color w:val="943634"/>
      <w:spacing w:val="5"/>
    </w:rPr>
  </w:style>
  <w:style w:type="character" w:customStyle="1" w:styleId="Titlu1Caracter">
    <w:name w:val="Titlu 1 Caracter"/>
    <w:aliases w:val="MAICA DOMNULUI Caracter,TITLU 1 MAICA DOMNULUI Caracter"/>
    <w:link w:val="Titlu1"/>
    <w:uiPriority w:val="1"/>
    <w:rsid w:val="00E37BDB"/>
    <w:rPr>
      <w:rFonts w:ascii="Calibri" w:eastAsia="Calibri" w:hAnsi="Calibri" w:cs="Times New Roman"/>
      <w:caps/>
      <w:color w:val="632423"/>
      <w:spacing w:val="20"/>
      <w:sz w:val="28"/>
      <w:szCs w:val="28"/>
      <w:lang w:bidi="en-US"/>
    </w:rPr>
  </w:style>
  <w:style w:type="paragraph" w:customStyle="1" w:styleId="StilTitlu1MAICADOMNULUILatinArial">
    <w:name w:val="Stil Titlu 1MAICA DOMNULUI + (Latin) Arial"/>
    <w:basedOn w:val="Titlu1"/>
    <w:uiPriority w:val="10"/>
    <w:rsid w:val="00E37BDB"/>
    <w:pPr>
      <w:numPr>
        <w:numId w:val="0"/>
      </w:numPr>
    </w:pPr>
    <w:rPr>
      <w:rFonts w:ascii="Arial" w:hAnsi="Arial"/>
    </w:rPr>
  </w:style>
  <w:style w:type="paragraph" w:customStyle="1" w:styleId="Style1">
    <w:name w:val="Style1"/>
    <w:basedOn w:val="Normal"/>
    <w:rsid w:val="00E37BDB"/>
    <w:pPr>
      <w:widowControl w:val="0"/>
      <w:autoSpaceDE w:val="0"/>
      <w:autoSpaceDN w:val="0"/>
      <w:adjustRightInd w:val="0"/>
      <w:spacing w:line="384" w:lineRule="exact"/>
    </w:pPr>
    <w:rPr>
      <w:rFonts w:ascii="Candara" w:eastAsia="Times New Roman" w:hAnsi="Candara"/>
      <w:sz w:val="24"/>
      <w:szCs w:val="24"/>
      <w:lang w:val="ru-RU" w:eastAsia="ru-RU" w:bidi="ar-SA"/>
    </w:rPr>
  </w:style>
  <w:style w:type="paragraph" w:customStyle="1" w:styleId="Style135">
    <w:name w:val="Style135"/>
    <w:basedOn w:val="Normal"/>
    <w:rsid w:val="00E37BDB"/>
    <w:pPr>
      <w:widowControl w:val="0"/>
      <w:autoSpaceDE w:val="0"/>
      <w:autoSpaceDN w:val="0"/>
      <w:adjustRightInd w:val="0"/>
      <w:spacing w:before="0" w:line="251" w:lineRule="exact"/>
      <w:ind w:firstLine="288"/>
    </w:pPr>
    <w:rPr>
      <w:rFonts w:ascii="Candara" w:eastAsia="Times New Roman" w:hAnsi="Candara"/>
      <w:sz w:val="24"/>
      <w:szCs w:val="24"/>
      <w:lang w:val="ru-RU" w:eastAsia="ru-RU" w:bidi="ar-SA"/>
    </w:rPr>
  </w:style>
  <w:style w:type="paragraph" w:customStyle="1" w:styleId="Style16">
    <w:name w:val="Style16"/>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2">
    <w:name w:val="Style2"/>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3">
    <w:name w:val="Style3"/>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30">
    <w:name w:val="Style30"/>
    <w:basedOn w:val="Normal"/>
    <w:rsid w:val="00E37BDB"/>
    <w:pPr>
      <w:widowControl w:val="0"/>
      <w:autoSpaceDE w:val="0"/>
      <w:autoSpaceDN w:val="0"/>
      <w:adjustRightInd w:val="0"/>
      <w:spacing w:line="239" w:lineRule="exact"/>
      <w:ind w:firstLine="418"/>
    </w:pPr>
    <w:rPr>
      <w:rFonts w:ascii="Candara" w:eastAsia="Times New Roman" w:hAnsi="Candara"/>
      <w:sz w:val="24"/>
      <w:szCs w:val="24"/>
      <w:lang w:val="ru-RU" w:eastAsia="ru-RU" w:bidi="ar-SA"/>
    </w:rPr>
  </w:style>
  <w:style w:type="paragraph" w:customStyle="1" w:styleId="Style4">
    <w:name w:val="Style4"/>
    <w:basedOn w:val="Normal"/>
    <w:rsid w:val="00E37BDB"/>
    <w:pPr>
      <w:widowControl w:val="0"/>
      <w:autoSpaceDE w:val="0"/>
      <w:autoSpaceDN w:val="0"/>
      <w:adjustRightInd w:val="0"/>
      <w:spacing w:before="0" w:line="293" w:lineRule="exact"/>
      <w:ind w:firstLine="773"/>
      <w:jc w:val="left"/>
    </w:pPr>
    <w:rPr>
      <w:rFonts w:ascii="Candara" w:eastAsia="Times New Roman" w:hAnsi="Candara"/>
      <w:sz w:val="24"/>
      <w:szCs w:val="24"/>
      <w:lang w:val="ru-RU" w:eastAsia="ru-RU" w:bidi="ar-SA"/>
    </w:rPr>
  </w:style>
  <w:style w:type="paragraph" w:customStyle="1" w:styleId="Style43">
    <w:name w:val="Style43"/>
    <w:basedOn w:val="Normal"/>
    <w:rsid w:val="00E37BDB"/>
    <w:pPr>
      <w:widowControl w:val="0"/>
      <w:autoSpaceDE w:val="0"/>
      <w:autoSpaceDN w:val="0"/>
      <w:adjustRightInd w:val="0"/>
      <w:spacing w:line="237" w:lineRule="exact"/>
      <w:ind w:firstLine="437"/>
    </w:pPr>
    <w:rPr>
      <w:rFonts w:ascii="Candara" w:eastAsia="Times New Roman" w:hAnsi="Candara"/>
      <w:sz w:val="24"/>
      <w:szCs w:val="24"/>
      <w:lang w:val="ru-RU" w:eastAsia="ru-RU" w:bidi="ar-SA"/>
    </w:rPr>
  </w:style>
  <w:style w:type="paragraph" w:customStyle="1" w:styleId="Style46">
    <w:name w:val="Style46"/>
    <w:basedOn w:val="Normal"/>
    <w:rsid w:val="00E37BDB"/>
    <w:pPr>
      <w:widowControl w:val="0"/>
      <w:autoSpaceDE w:val="0"/>
      <w:autoSpaceDN w:val="0"/>
      <w:adjustRightInd w:val="0"/>
      <w:spacing w:line="242" w:lineRule="exact"/>
      <w:ind w:firstLine="528"/>
    </w:pPr>
    <w:rPr>
      <w:rFonts w:ascii="Candara" w:eastAsia="Times New Roman" w:hAnsi="Candara"/>
      <w:sz w:val="24"/>
      <w:szCs w:val="24"/>
      <w:lang w:val="ru-RU" w:eastAsia="ru-RU" w:bidi="ar-SA"/>
    </w:rPr>
  </w:style>
  <w:style w:type="paragraph" w:customStyle="1" w:styleId="Style5">
    <w:name w:val="Style5"/>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61">
    <w:name w:val="Style61"/>
    <w:basedOn w:val="Normal"/>
    <w:rsid w:val="00E37BDB"/>
    <w:pPr>
      <w:widowControl w:val="0"/>
      <w:autoSpaceDE w:val="0"/>
      <w:autoSpaceDN w:val="0"/>
      <w:adjustRightInd w:val="0"/>
      <w:spacing w:line="235" w:lineRule="exact"/>
      <w:ind w:firstLine="432"/>
    </w:pPr>
    <w:rPr>
      <w:rFonts w:ascii="Candara" w:eastAsia="Times New Roman" w:hAnsi="Candara"/>
      <w:sz w:val="24"/>
      <w:szCs w:val="24"/>
      <w:lang w:val="ru-RU" w:eastAsia="ru-RU" w:bidi="ar-SA"/>
    </w:rPr>
  </w:style>
  <w:style w:type="paragraph" w:styleId="Subsol">
    <w:name w:val="footer"/>
    <w:basedOn w:val="Normal"/>
    <w:link w:val="SubsolCaracter"/>
    <w:uiPriority w:val="99"/>
    <w:unhideWhenUsed/>
    <w:rsid w:val="00E37BDB"/>
    <w:pPr>
      <w:tabs>
        <w:tab w:val="center" w:pos="4536"/>
        <w:tab w:val="right" w:pos="9072"/>
      </w:tabs>
    </w:pPr>
  </w:style>
  <w:style w:type="character" w:customStyle="1" w:styleId="SubsolCaracter">
    <w:name w:val="Subsol Caracter"/>
    <w:link w:val="Subsol"/>
    <w:uiPriority w:val="99"/>
    <w:rsid w:val="00E37BDB"/>
    <w:rPr>
      <w:rFonts w:ascii="Calibri" w:eastAsia="Calibri" w:hAnsi="Calibri" w:cs="Times New Roman"/>
      <w:sz w:val="28"/>
      <w:lang w:bidi="en-US"/>
    </w:rPr>
  </w:style>
  <w:style w:type="paragraph" w:styleId="Subtitlu">
    <w:name w:val="Subtitle"/>
    <w:basedOn w:val="Normal"/>
    <w:next w:val="Normal"/>
    <w:link w:val="SubtitluCaracter"/>
    <w:uiPriority w:val="11"/>
    <w:qFormat/>
    <w:rsid w:val="00E37BDB"/>
    <w:pPr>
      <w:spacing w:after="560"/>
    </w:pPr>
    <w:rPr>
      <w:caps/>
      <w:spacing w:val="20"/>
      <w:sz w:val="18"/>
      <w:szCs w:val="18"/>
    </w:rPr>
  </w:style>
  <w:style w:type="character" w:customStyle="1" w:styleId="SubtitluCaracter">
    <w:name w:val="Subtitlu Caracter"/>
    <w:link w:val="Subtitlu"/>
    <w:uiPriority w:val="11"/>
    <w:rsid w:val="00E37BDB"/>
    <w:rPr>
      <w:rFonts w:ascii="Calibri" w:eastAsia="Calibri" w:hAnsi="Calibri" w:cs="Times New Roman"/>
      <w:caps/>
      <w:spacing w:val="20"/>
      <w:sz w:val="18"/>
      <w:szCs w:val="18"/>
      <w:lang w:bidi="en-US"/>
    </w:rPr>
  </w:style>
  <w:style w:type="paragraph" w:styleId="TextnBalon">
    <w:name w:val="Balloon Text"/>
    <w:basedOn w:val="Normal"/>
    <w:link w:val="TextnBalonCaracter"/>
    <w:semiHidden/>
    <w:rsid w:val="00E37BDB"/>
    <w:rPr>
      <w:rFonts w:ascii="Tahoma" w:hAnsi="Tahoma" w:cs="Tahoma"/>
      <w:sz w:val="16"/>
      <w:szCs w:val="16"/>
    </w:rPr>
  </w:style>
  <w:style w:type="character" w:customStyle="1" w:styleId="TextnBalonCaracter">
    <w:name w:val="Text în Balon Caracter"/>
    <w:link w:val="TextnBalon"/>
    <w:semiHidden/>
    <w:rsid w:val="00E37BDB"/>
    <w:rPr>
      <w:rFonts w:ascii="Tahoma" w:eastAsia="Calibri" w:hAnsi="Tahoma" w:cs="Tahoma"/>
      <w:sz w:val="16"/>
      <w:szCs w:val="16"/>
      <w:lang w:bidi="en-US"/>
    </w:rPr>
  </w:style>
  <w:style w:type="paragraph" w:styleId="Textnotdefinal">
    <w:name w:val="endnote text"/>
    <w:basedOn w:val="Normal"/>
    <w:link w:val="TextnotdefinalCaracter"/>
    <w:uiPriority w:val="99"/>
    <w:unhideWhenUsed/>
    <w:rsid w:val="00E37BDB"/>
    <w:rPr>
      <w:sz w:val="20"/>
      <w:szCs w:val="20"/>
    </w:rPr>
  </w:style>
  <w:style w:type="character" w:customStyle="1" w:styleId="TextnotdefinalCaracter">
    <w:name w:val="Text notă de final Caracter"/>
    <w:link w:val="Textnotdefinal"/>
    <w:uiPriority w:val="99"/>
    <w:rsid w:val="00E37BDB"/>
    <w:rPr>
      <w:rFonts w:ascii="Calibri" w:eastAsia="Calibri" w:hAnsi="Calibri" w:cs="Times New Roman"/>
      <w:sz w:val="20"/>
      <w:szCs w:val="20"/>
      <w:lang w:bidi="en-US"/>
    </w:rPr>
  </w:style>
  <w:style w:type="paragraph" w:styleId="Textnotdesubsol">
    <w:name w:val="footnote text"/>
    <w:basedOn w:val="Normal"/>
    <w:link w:val="TextnotdesubsolCaracter"/>
    <w:uiPriority w:val="99"/>
    <w:unhideWhenUsed/>
    <w:rsid w:val="00E37BDB"/>
    <w:rPr>
      <w:sz w:val="20"/>
      <w:szCs w:val="20"/>
    </w:rPr>
  </w:style>
  <w:style w:type="character" w:customStyle="1" w:styleId="TextnotdesubsolCaracter">
    <w:name w:val="Text notă de subsol Caracter"/>
    <w:link w:val="Textnotdesubsol"/>
    <w:uiPriority w:val="99"/>
    <w:rsid w:val="00E37BDB"/>
    <w:rPr>
      <w:rFonts w:ascii="Calibri" w:eastAsia="Calibri" w:hAnsi="Calibri" w:cs="Times New Roman"/>
      <w:sz w:val="20"/>
      <w:szCs w:val="20"/>
      <w:lang w:bidi="en-US"/>
    </w:rPr>
  </w:style>
  <w:style w:type="paragraph" w:styleId="Titlu">
    <w:name w:val="Title"/>
    <w:basedOn w:val="Normal"/>
    <w:next w:val="Normal"/>
    <w:link w:val="TitluCaracter"/>
    <w:uiPriority w:val="10"/>
    <w:qFormat/>
    <w:rsid w:val="00E37BDB"/>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E37BDB"/>
    <w:rPr>
      <w:rFonts w:ascii="Calibri" w:eastAsia="Calibri" w:hAnsi="Calibri"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E37BDB"/>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E37BDB"/>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E37BDB"/>
    <w:rPr>
      <w:rFonts w:ascii="Calibri" w:eastAsia="Calibri" w:hAnsi="Calibri" w:cs="Times New Roman"/>
      <w:caps/>
      <w:color w:val="632423"/>
      <w:spacing w:val="15"/>
      <w:sz w:val="28"/>
      <w:szCs w:val="24"/>
      <w:lang w:bidi="en-US"/>
    </w:rPr>
  </w:style>
  <w:style w:type="character" w:customStyle="1" w:styleId="Titlu3Caracter">
    <w:name w:val="Titlu 3 Caracter"/>
    <w:aliases w:val="TOŢI SFINŢII Caracter"/>
    <w:link w:val="Titlu3"/>
    <w:uiPriority w:val="1"/>
    <w:rsid w:val="00E37BDB"/>
    <w:rPr>
      <w:rFonts w:ascii="Calibri" w:eastAsia="Calibri" w:hAnsi="Calibri" w:cs="Times New Roman"/>
      <w:caps/>
      <w:color w:val="622423"/>
      <w:sz w:val="28"/>
      <w:szCs w:val="24"/>
      <w:lang w:bidi="en-US"/>
    </w:rPr>
  </w:style>
  <w:style w:type="character" w:customStyle="1" w:styleId="Titlu4Caracter">
    <w:name w:val="Titlu 4 Caracter"/>
    <w:link w:val="Titlu4"/>
    <w:uiPriority w:val="9"/>
    <w:rsid w:val="00E37BDB"/>
    <w:rPr>
      <w:rFonts w:ascii="Calibri" w:eastAsia="Calibri" w:hAnsi="Calibri" w:cs="Times New Roman"/>
      <w:caps/>
      <w:color w:val="622423"/>
      <w:spacing w:val="10"/>
      <w:sz w:val="28"/>
      <w:lang w:bidi="en-US"/>
    </w:rPr>
  </w:style>
  <w:style w:type="character" w:customStyle="1" w:styleId="Titlu5Caracter">
    <w:name w:val="Titlu 5 Caracter"/>
    <w:link w:val="Titlu5"/>
    <w:uiPriority w:val="9"/>
    <w:rsid w:val="00E37BDB"/>
    <w:rPr>
      <w:rFonts w:ascii="Calibri" w:eastAsia="Calibri" w:hAnsi="Calibri" w:cs="Times New Roman"/>
      <w:color w:val="622423"/>
      <w:spacing w:val="10"/>
      <w:sz w:val="28"/>
      <w:lang w:bidi="en-US"/>
    </w:rPr>
  </w:style>
  <w:style w:type="character" w:customStyle="1" w:styleId="Titlu6Caracter">
    <w:name w:val="Titlu 6 Caracter"/>
    <w:link w:val="Titlu6"/>
    <w:uiPriority w:val="9"/>
    <w:rsid w:val="00E37BDB"/>
    <w:rPr>
      <w:rFonts w:ascii="Calibri" w:eastAsia="Calibri" w:hAnsi="Calibri" w:cs="Times New Roman"/>
      <w:caps/>
      <w:color w:val="943634"/>
      <w:spacing w:val="10"/>
      <w:sz w:val="28"/>
      <w:lang w:bidi="en-US"/>
    </w:rPr>
  </w:style>
  <w:style w:type="character" w:customStyle="1" w:styleId="Titlu7Caracter">
    <w:name w:val="Titlu 7 Caracter"/>
    <w:link w:val="Titlu7"/>
    <w:uiPriority w:val="9"/>
    <w:rsid w:val="00E37BDB"/>
    <w:rPr>
      <w:rFonts w:ascii="Calibri" w:eastAsia="Calibri" w:hAnsi="Calibri" w:cs="Times New Roman"/>
      <w:i/>
      <w:iCs/>
      <w:caps/>
      <w:color w:val="943634"/>
      <w:spacing w:val="10"/>
      <w:sz w:val="28"/>
      <w:lang w:bidi="en-US"/>
    </w:rPr>
  </w:style>
  <w:style w:type="character" w:customStyle="1" w:styleId="Titlu8Caracter">
    <w:name w:val="Titlu 8 Caracter"/>
    <w:link w:val="Titlu8"/>
    <w:uiPriority w:val="9"/>
    <w:rsid w:val="00E37BDB"/>
    <w:rPr>
      <w:rFonts w:ascii="Calibri" w:eastAsia="Calibri" w:hAnsi="Calibri" w:cs="Times New Roman"/>
      <w:caps/>
      <w:spacing w:val="10"/>
      <w:sz w:val="28"/>
      <w:szCs w:val="20"/>
      <w:lang w:bidi="en-US"/>
    </w:rPr>
  </w:style>
  <w:style w:type="character" w:customStyle="1" w:styleId="Titlu9Caracter">
    <w:name w:val="Titlu 9 Caracter"/>
    <w:link w:val="Titlu9"/>
    <w:uiPriority w:val="9"/>
    <w:rsid w:val="00E37BDB"/>
    <w:rPr>
      <w:rFonts w:ascii="Calibri" w:eastAsia="Calibri" w:hAnsi="Calibri" w:cs="Times New Roman"/>
      <w:i/>
      <w:iCs/>
      <w:caps/>
      <w:spacing w:val="10"/>
      <w:sz w:val="20"/>
      <w:szCs w:val="20"/>
      <w:lang w:bidi="en-US"/>
    </w:rPr>
  </w:style>
  <w:style w:type="paragraph" w:styleId="Titlucuprins">
    <w:name w:val="TOC Heading"/>
    <w:basedOn w:val="Titlu1"/>
    <w:next w:val="Normal"/>
    <w:uiPriority w:val="39"/>
    <w:semiHidden/>
    <w:unhideWhenUsed/>
    <w:qFormat/>
    <w:rsid w:val="00E37BDB"/>
    <w:pPr>
      <w:numPr>
        <w:numId w:val="0"/>
      </w:numPr>
      <w:outlineLvl w:val="9"/>
    </w:pPr>
  </w:style>
  <w:style w:type="character" w:styleId="Titlulcrii">
    <w:name w:val="Book Title"/>
    <w:uiPriority w:val="33"/>
    <w:qFormat/>
    <w:rsid w:val="00E37BDB"/>
    <w:rPr>
      <w:caps/>
      <w:color w:val="622423"/>
      <w:spacing w:val="5"/>
      <w:u w:color="6224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557299">
      <w:bodyDiv w:val="1"/>
      <w:marLeft w:val="0"/>
      <w:marRight w:val="0"/>
      <w:marTop w:val="0"/>
      <w:marBottom w:val="0"/>
      <w:divBdr>
        <w:top w:val="none" w:sz="0" w:space="0" w:color="auto"/>
        <w:left w:val="none" w:sz="0" w:space="0" w:color="auto"/>
        <w:bottom w:val="none" w:sz="0" w:space="0" w:color="auto"/>
        <w:right w:val="none" w:sz="0" w:space="0" w:color="auto"/>
      </w:divBdr>
    </w:div>
    <w:div w:id="1603030120">
      <w:bodyDiv w:val="1"/>
      <w:marLeft w:val="0"/>
      <w:marRight w:val="0"/>
      <w:marTop w:val="0"/>
      <w:marBottom w:val="0"/>
      <w:divBdr>
        <w:top w:val="none" w:sz="0" w:space="0" w:color="auto"/>
        <w:left w:val="none" w:sz="0" w:space="0" w:color="auto"/>
        <w:bottom w:val="none" w:sz="0" w:space="0" w:color="auto"/>
        <w:right w:val="none" w:sz="0" w:space="0" w:color="auto"/>
      </w:divBdr>
    </w:div>
    <w:div w:id="1823424871">
      <w:bodyDiv w:val="1"/>
      <w:marLeft w:val="0"/>
      <w:marRight w:val="0"/>
      <w:marTop w:val="0"/>
      <w:marBottom w:val="0"/>
      <w:divBdr>
        <w:top w:val="none" w:sz="0" w:space="0" w:color="auto"/>
        <w:left w:val="none" w:sz="0" w:space="0" w:color="auto"/>
        <w:bottom w:val="none" w:sz="0" w:space="0" w:color="auto"/>
        <w:right w:val="none" w:sz="0" w:space="0" w:color="auto"/>
      </w:divBdr>
    </w:div>
    <w:div w:id="2062093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23</Pages>
  <Words>9273</Words>
  <Characters>53788</Characters>
  <Application>Microsoft Office Word</Application>
  <DocSecurity>0</DocSecurity>
  <Lines>448</Lines>
  <Paragraphs>125</Paragraphs>
  <ScaleCrop>false</ScaleCrop>
  <Company/>
  <LinksUpToDate>false</LinksUpToDate>
  <CharactersWithSpaces>62936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1</cp:revision>
  <dcterms:created xsi:type="dcterms:W3CDTF">2013-11-15T10:53:00Z</dcterms:created>
  <dcterms:modified xsi:type="dcterms:W3CDTF">2013-11-15T10:57:00Z</dcterms:modified>
</cp:coreProperties>
</file>